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09A" w:rsidRPr="00D9509A" w:rsidRDefault="00D9509A" w:rsidP="00D9509A">
      <w:pPr>
        <w:tabs>
          <w:tab w:val="num" w:pos="567"/>
        </w:tabs>
        <w:spacing w:after="0"/>
        <w:jc w:val="right"/>
        <w:rPr>
          <w:rFonts w:ascii="Times New Roman" w:hAnsi="Times New Roman"/>
          <w:sz w:val="28"/>
          <w:szCs w:val="28"/>
        </w:rPr>
      </w:pPr>
    </w:p>
    <w:p w:rsidR="00D9509A" w:rsidRPr="00D9509A" w:rsidRDefault="00D9509A" w:rsidP="00D9509A">
      <w:pPr>
        <w:widowControl w:val="0"/>
        <w:tabs>
          <w:tab w:val="num" w:pos="567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D9509A" w:rsidRPr="00D9509A" w:rsidTr="00B025A8">
        <w:trPr>
          <w:trHeight w:val="5245"/>
        </w:trPr>
        <w:tc>
          <w:tcPr>
            <w:tcW w:w="3576" w:type="dxa"/>
            <w:hideMark/>
          </w:tcPr>
          <w:p w:rsidR="00D9509A" w:rsidRPr="00D9509A" w:rsidRDefault="00D9509A" w:rsidP="00D9509A">
            <w:pPr>
              <w:keepNext/>
              <w:spacing w:before="240" w:after="60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D9509A">
              <w:rPr>
                <w:rFonts w:eastAsia="Calibri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D9509A" w:rsidRPr="00D9509A" w:rsidRDefault="00D9509A" w:rsidP="00D9509A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D9509A"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  <w:tab/>
            </w:r>
          </w:p>
          <w:p w:rsidR="00D9509A" w:rsidRPr="00D9509A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D9509A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Министерство образования Иркутской области</w:t>
            </w:r>
          </w:p>
          <w:p w:rsidR="00D9509A" w:rsidRPr="00D9509A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D9509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D9509A" w:rsidRPr="00D9509A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D9509A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«Ангарский политехнический техникум»</w:t>
            </w:r>
          </w:p>
          <w:p w:rsidR="00D9509A" w:rsidRPr="00D9509A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D9509A" w:rsidRPr="004F55A6" w:rsidRDefault="00B025A8" w:rsidP="004F55A6">
      <w:pPr>
        <w:pStyle w:val="1"/>
        <w:jc w:val="center"/>
        <w:rPr>
          <w:rFonts w:ascii="Times New Roman" w:hAnsi="Times New Roman"/>
        </w:rPr>
      </w:pPr>
      <w:r w:rsidRPr="00F75C44">
        <w:rPr>
          <w:rFonts w:ascii="Times New Roman" w:hAnsi="Times New Roman"/>
        </w:rPr>
        <w:t>РАБОЧАЯ ПРОГРАММА УЧЕБНОЙ ДИСЦИПЛИНЫ</w:t>
      </w:r>
    </w:p>
    <w:p w:rsidR="00D9509A" w:rsidRPr="00D9509A" w:rsidRDefault="00D9509A" w:rsidP="00D9509A">
      <w:pPr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509A" w:rsidRPr="00D9509A" w:rsidRDefault="00B025A8" w:rsidP="00D9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B025A8">
        <w:rPr>
          <w:rFonts w:ascii="Times New Roman" w:hAnsi="Times New Roman"/>
          <w:b/>
          <w:sz w:val="32"/>
          <w:szCs w:val="32"/>
        </w:rPr>
        <w:t>ОП</w:t>
      </w:r>
      <w:r w:rsidR="00081DA1">
        <w:rPr>
          <w:rFonts w:ascii="Times New Roman" w:hAnsi="Times New Roman"/>
          <w:b/>
          <w:sz w:val="32"/>
          <w:szCs w:val="32"/>
        </w:rPr>
        <w:t>07 Процессы и аппараты</w:t>
      </w:r>
      <w:r w:rsidR="00081DA1">
        <w:rPr>
          <w:rFonts w:ascii="Times New Roman" w:hAnsi="Times New Roman"/>
          <w:i/>
          <w:sz w:val="20"/>
          <w:szCs w:val="20"/>
        </w:rPr>
        <w:t xml:space="preserve"> </w:t>
      </w:r>
    </w:p>
    <w:p w:rsidR="00D9509A" w:rsidRPr="00D9509A" w:rsidRDefault="00D9509A" w:rsidP="00D9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01D17" w:rsidRDefault="00301D1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D9509A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9509A" w:rsidRPr="00D9509A" w:rsidRDefault="00D9509A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9509A">
        <w:rPr>
          <w:rFonts w:ascii="Times New Roman" w:hAnsi="Times New Roman"/>
          <w:bCs/>
          <w:sz w:val="28"/>
          <w:szCs w:val="28"/>
        </w:rPr>
        <w:t>20</w:t>
      </w:r>
      <w:r w:rsidR="00CF4A90">
        <w:rPr>
          <w:rFonts w:ascii="Times New Roman" w:hAnsi="Times New Roman"/>
          <w:bCs/>
          <w:sz w:val="28"/>
          <w:szCs w:val="28"/>
        </w:rPr>
        <w:t>2</w:t>
      </w:r>
      <w:r w:rsidR="00032EE5">
        <w:rPr>
          <w:rFonts w:ascii="Times New Roman" w:hAnsi="Times New Roman"/>
          <w:bCs/>
          <w:sz w:val="28"/>
          <w:szCs w:val="28"/>
        </w:rPr>
        <w:t>2</w:t>
      </w:r>
      <w:r w:rsidR="00CF4A90">
        <w:rPr>
          <w:rFonts w:ascii="Times New Roman" w:hAnsi="Times New Roman"/>
          <w:bCs/>
          <w:sz w:val="28"/>
          <w:szCs w:val="28"/>
        </w:rPr>
        <w:t xml:space="preserve">г.    </w:t>
      </w:r>
    </w:p>
    <w:p w:rsidR="00D9509A" w:rsidRPr="00D9509A" w:rsidRDefault="00D9509A" w:rsidP="00D950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509A" w:rsidRPr="00D9509A" w:rsidRDefault="00D9509A" w:rsidP="00D950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509A" w:rsidRPr="00D9509A" w:rsidRDefault="00D9509A" w:rsidP="00D950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509A" w:rsidRPr="00D9509A" w:rsidRDefault="00D9509A" w:rsidP="00D950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509A" w:rsidRPr="00D9509A" w:rsidRDefault="00D9509A" w:rsidP="00D950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509A" w:rsidRPr="00D9509A" w:rsidRDefault="00D9509A" w:rsidP="00D950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5A1F" w:rsidRPr="004F55A6" w:rsidRDefault="00E75A1F" w:rsidP="00E75A1F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4F55A6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4F55A6" w:rsidRPr="004F55A6" w:rsidTr="00E04750"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4F55A6" w:rsidRDefault="004F55A6" w:rsidP="004F55A6">
            <w:pPr>
              <w:tabs>
                <w:tab w:val="num" w:pos="567"/>
              </w:tabs>
              <w:spacing w:after="0"/>
              <w:ind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sz w:val="28"/>
                <w:szCs w:val="28"/>
              </w:rPr>
              <w:t xml:space="preserve">   Стр.</w:t>
            </w:r>
          </w:p>
        </w:tc>
      </w:tr>
      <w:tr w:rsidR="004F55A6" w:rsidRPr="004F55A6" w:rsidTr="00E04750"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ПАСПОРТ ПРОГРАММЫ УЧЕБНОЙ ДИСЦИПЛИНЫ</w:t>
            </w:r>
          </w:p>
          <w:p w:rsidR="004F55A6" w:rsidRPr="004F55A6" w:rsidRDefault="004F55A6" w:rsidP="004F55A6">
            <w:pPr>
              <w:tabs>
                <w:tab w:val="num" w:pos="567"/>
              </w:tabs>
              <w:spacing w:after="0"/>
              <w:ind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4F55A6" w:rsidRDefault="006E7534" w:rsidP="006E7534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F55A6" w:rsidRPr="004F55A6" w:rsidTr="00E04750"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СТРУКТУРА и содержание УЧЕБНОЙ ДИСЦИПЛИНЫ</w:t>
            </w:r>
          </w:p>
          <w:p w:rsidR="004F55A6" w:rsidRPr="004F55A6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4F55A6" w:rsidRDefault="006E7534" w:rsidP="006E7534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F55A6" w:rsidRPr="004F55A6" w:rsidTr="00E04750">
        <w:trPr>
          <w:trHeight w:val="670"/>
        </w:trPr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условия РЕАЛИЗАЦИИ УЧЕБНОЙ дисциплины</w:t>
            </w:r>
          </w:p>
          <w:p w:rsidR="004F55A6" w:rsidRPr="004F55A6" w:rsidRDefault="004F55A6" w:rsidP="004F55A6">
            <w:pPr>
              <w:keepNext/>
              <w:tabs>
                <w:tab w:val="num" w:pos="0"/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4F55A6" w:rsidRDefault="00DB53D3" w:rsidP="00DB53D3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4F55A6" w:rsidRPr="004F55A6" w:rsidTr="00E04750"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Контроль и оценка результатов Освоения учебной дисциплины</w:t>
            </w:r>
          </w:p>
          <w:p w:rsidR="004F55A6" w:rsidRPr="004F55A6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4F55A6" w:rsidRDefault="00DB53D3" w:rsidP="00DB53D3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</w:tbl>
    <w:p w:rsidR="004F55A6" w:rsidRPr="006157D1" w:rsidRDefault="004F55A6" w:rsidP="00E75A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5A1F" w:rsidRPr="006157D1" w:rsidRDefault="00E75A1F" w:rsidP="00E75A1F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54"/>
      </w:tblGrid>
      <w:tr w:rsidR="004F55A6" w:rsidRPr="006157D1" w:rsidTr="004F55A6">
        <w:tc>
          <w:tcPr>
            <w:tcW w:w="1854" w:type="dxa"/>
          </w:tcPr>
          <w:p w:rsidR="004F55A6" w:rsidRPr="006157D1" w:rsidRDefault="004F55A6" w:rsidP="00E047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55A6" w:rsidRPr="006157D1" w:rsidTr="004F55A6">
        <w:tc>
          <w:tcPr>
            <w:tcW w:w="1854" w:type="dxa"/>
          </w:tcPr>
          <w:p w:rsidR="004F55A6" w:rsidRPr="006157D1" w:rsidRDefault="004F55A6" w:rsidP="00E04750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55A6" w:rsidRPr="006157D1" w:rsidTr="00E04750">
        <w:tc>
          <w:tcPr>
            <w:tcW w:w="1854" w:type="dxa"/>
          </w:tcPr>
          <w:p w:rsidR="004F55A6" w:rsidRPr="006157D1" w:rsidRDefault="004F55A6" w:rsidP="00E0475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B73BA" w:rsidRDefault="00E75A1F" w:rsidP="00D9509A">
      <w:pPr>
        <w:suppressAutoHyphens/>
        <w:spacing w:after="0"/>
        <w:rPr>
          <w:rFonts w:ascii="Times New Roman" w:hAnsi="Times New Roman"/>
          <w:b/>
        </w:rPr>
      </w:pPr>
      <w:r w:rsidRPr="002872A4">
        <w:rPr>
          <w:rFonts w:ascii="Times New Roman" w:hAnsi="Times New Roman"/>
          <w:b/>
          <w:i/>
          <w:u w:val="single"/>
        </w:rPr>
        <w:br w:type="page"/>
      </w:r>
      <w:r w:rsidRPr="00D9509A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CC4E13" w:rsidRPr="00CC4E13">
        <w:rPr>
          <w:rFonts w:ascii="Times New Roman" w:hAnsi="Times New Roman"/>
          <w:b/>
          <w:sz w:val="28"/>
          <w:szCs w:val="28"/>
        </w:rPr>
        <w:t xml:space="preserve">ПАСПОРТ ПРОГРАММЫ УЧЕБНОЙ ДИСЦИПЛИНЫ </w:t>
      </w:r>
    </w:p>
    <w:p w:rsidR="00D9509A" w:rsidRPr="00D9509A" w:rsidRDefault="000B73BA" w:rsidP="00D9509A">
      <w:pPr>
        <w:suppressAutoHyphens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Процессы </w:t>
      </w:r>
      <w:r w:rsidR="00DF5FB3">
        <w:rPr>
          <w:rFonts w:ascii="Times New Roman" w:hAnsi="Times New Roman"/>
          <w:b/>
        </w:rPr>
        <w:t>и</w:t>
      </w:r>
      <w:r>
        <w:rPr>
          <w:rFonts w:ascii="Times New Roman" w:hAnsi="Times New Roman"/>
          <w:b/>
        </w:rPr>
        <w:t xml:space="preserve"> аппараты</w:t>
      </w:r>
    </w:p>
    <w:p w:rsidR="00023D55" w:rsidRP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023D55">
        <w:rPr>
          <w:rFonts w:ascii="Times New Roman" w:hAnsi="Times New Roman"/>
          <w:b/>
          <w:sz w:val="28"/>
          <w:szCs w:val="28"/>
        </w:rPr>
        <w:t>1.1. Область применения рабочей программы</w:t>
      </w:r>
    </w:p>
    <w:p w:rsidR="00023D55" w:rsidRP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023D55">
        <w:rPr>
          <w:rFonts w:ascii="Times New Roman" w:hAnsi="Times New Roman"/>
          <w:sz w:val="28"/>
          <w:szCs w:val="28"/>
        </w:rPr>
        <w:t>Рабочая программа учебной дисциплины является частью программы подготовки специалистов среднего звена в соответс</w:t>
      </w:r>
      <w:r w:rsidR="006A0FAE">
        <w:rPr>
          <w:rFonts w:ascii="Times New Roman" w:hAnsi="Times New Roman"/>
          <w:sz w:val="28"/>
          <w:szCs w:val="28"/>
        </w:rPr>
        <w:t>твии с ФГОС по специальности</w:t>
      </w:r>
      <w:r w:rsidR="00351266">
        <w:rPr>
          <w:rFonts w:ascii="Times New Roman" w:hAnsi="Times New Roman"/>
          <w:sz w:val="28"/>
          <w:szCs w:val="28"/>
        </w:rPr>
        <w:t xml:space="preserve"> </w:t>
      </w:r>
      <w:r w:rsidR="006A0FAE">
        <w:rPr>
          <w:rFonts w:ascii="Times New Roman" w:hAnsi="Times New Roman"/>
          <w:sz w:val="28"/>
          <w:szCs w:val="28"/>
        </w:rPr>
        <w:t>18.02.09    Переработка нефти и газа</w:t>
      </w:r>
    </w:p>
    <w:p w:rsidR="00023D55" w:rsidRP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/>
          <w:sz w:val="20"/>
          <w:szCs w:val="20"/>
        </w:rPr>
      </w:pPr>
      <w:r w:rsidRPr="00023D55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</w:t>
      </w:r>
      <w:r w:rsidR="006A0FAE">
        <w:rPr>
          <w:rFonts w:ascii="Times New Roman" w:hAnsi="Times New Roman"/>
          <w:i/>
          <w:sz w:val="20"/>
          <w:szCs w:val="20"/>
        </w:rPr>
        <w:t xml:space="preserve">          </w:t>
      </w:r>
    </w:p>
    <w:p w:rsidR="00023D55" w:rsidRP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12"/>
          <w:szCs w:val="16"/>
        </w:rPr>
      </w:pPr>
    </w:p>
    <w:p w:rsidR="00023D55" w:rsidRP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23D55" w:rsidRP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1.2. </w:t>
      </w:r>
      <w:r w:rsidRPr="00023D55">
        <w:rPr>
          <w:rFonts w:ascii="Times New Roman" w:hAnsi="Times New Roman"/>
          <w:b/>
          <w:sz w:val="28"/>
          <w:szCs w:val="28"/>
        </w:rPr>
        <w:t>Место учебной дис</w:t>
      </w:r>
      <w:r w:rsidR="002F4CCE">
        <w:rPr>
          <w:rFonts w:ascii="Times New Roman" w:hAnsi="Times New Roman"/>
          <w:b/>
          <w:sz w:val="28"/>
          <w:szCs w:val="28"/>
        </w:rPr>
        <w:t xml:space="preserve">циплины в структуре программы: </w:t>
      </w:r>
    </w:p>
    <w:p w:rsidR="00023D55" w:rsidRPr="00B92BFB" w:rsidRDefault="00561479" w:rsidP="00B92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hAnsi="Times New Roman"/>
          <w:sz w:val="28"/>
          <w:szCs w:val="20"/>
        </w:rPr>
      </w:pPr>
      <w:r w:rsidRPr="00B92BFB">
        <w:rPr>
          <w:rFonts w:ascii="Times New Roman" w:hAnsi="Times New Roman"/>
          <w:sz w:val="28"/>
          <w:szCs w:val="20"/>
        </w:rPr>
        <w:t>Дисциплина входит в профессиональный цикл</w:t>
      </w:r>
    </w:p>
    <w:p w:rsidR="00023D55" w:rsidRP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23D55" w:rsidRP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023D55">
        <w:rPr>
          <w:rFonts w:ascii="Times New Roman" w:hAnsi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023D55" w:rsidRP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3D55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CE3A4B" w:rsidRDefault="00CE3A4B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1CB5" w:rsidRDefault="00A71CB5" w:rsidP="00A71C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читать, выбирать, изображать и описывать технологические схемы;</w:t>
      </w:r>
    </w:p>
    <w:p w:rsidR="00A71CB5" w:rsidRDefault="00A71CB5" w:rsidP="00A71C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выполнять материальные и энергетические расчёты процессов и аппаратов;</w:t>
      </w:r>
    </w:p>
    <w:p w:rsidR="00A71CB5" w:rsidRDefault="00A71CB5" w:rsidP="00A71C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выполнять расчёты характеристик и параметров конкретного вида оборудования;</w:t>
      </w:r>
    </w:p>
    <w:p w:rsidR="00A71CB5" w:rsidRDefault="00A71CB5" w:rsidP="00A71C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обосновывать выбор конструкции оборудования для конкретного производства;</w:t>
      </w:r>
    </w:p>
    <w:p w:rsidR="00A71CB5" w:rsidRDefault="00A71CB5" w:rsidP="00A71C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обосновывать целесообразность выбранных технологических схем;</w:t>
      </w:r>
    </w:p>
    <w:p w:rsidR="00023D55" w:rsidRPr="00434EE9" w:rsidRDefault="00A71CB5" w:rsidP="00434E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осуществлять подбор стандартного оборудования по каталогам и ГОСТам.</w:t>
      </w:r>
    </w:p>
    <w:p w:rsidR="00023D55" w:rsidRP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3D55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FC1A27" w:rsidRDefault="00FC1A27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291E" w:rsidRDefault="0061291E" w:rsidP="006129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классификацию и физико-химические основы процессов химической   технологии;</w:t>
      </w:r>
    </w:p>
    <w:p w:rsidR="0061291E" w:rsidRDefault="0061291E" w:rsidP="006129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характеристики основных процессов химической технологии: гидромеханических,  механических, тепловых, массообменных;</w:t>
      </w:r>
    </w:p>
    <w:p w:rsidR="0061291E" w:rsidRDefault="0061291E" w:rsidP="006129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методику расчёта материального и теплового балансов процессов и аппаратов;</w:t>
      </w:r>
    </w:p>
    <w:p w:rsidR="0061291E" w:rsidRDefault="0061291E" w:rsidP="006129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методы расчета и принципы выбора основного и вспомогательного   технологического              оборудования;</w:t>
      </w:r>
    </w:p>
    <w:p w:rsidR="0061291E" w:rsidRDefault="0061291E" w:rsidP="0061291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типичные технологические системы химических производств и их аппаратурное  оформление;</w:t>
      </w:r>
    </w:p>
    <w:p w:rsidR="0061291E" w:rsidRDefault="0061291E" w:rsidP="006129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основные типы, устройство и принцип действия основных машин и аппаратов  химических  производств;</w:t>
      </w:r>
    </w:p>
    <w:p w:rsidR="00023D55" w:rsidRPr="00023D55" w:rsidRDefault="0061291E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-  принципы выбора аппаратов с различными конструктивными особенностями.</w:t>
      </w:r>
    </w:p>
    <w:p w:rsidR="00023D55" w:rsidRP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23D55" w:rsidRP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023D55">
        <w:rPr>
          <w:rFonts w:ascii="Times New Roman" w:hAnsi="Times New Roman"/>
          <w:b/>
          <w:sz w:val="28"/>
          <w:szCs w:val="28"/>
        </w:rPr>
        <w:t>1.4. Компетенции, формируемые в результате освоения учебной дисциплины:</w:t>
      </w:r>
    </w:p>
    <w:p w:rsidR="00023D55" w:rsidRP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3D55">
        <w:rPr>
          <w:rFonts w:ascii="Times New Roman" w:hAnsi="Times New Roman"/>
          <w:sz w:val="28"/>
          <w:szCs w:val="28"/>
        </w:rPr>
        <w:tab/>
        <w:t>Программа учебной дисциплины способствует формированию следующих компетенций:</w:t>
      </w:r>
    </w:p>
    <w:p w:rsid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3D55">
        <w:rPr>
          <w:rFonts w:ascii="Times New Roman" w:hAnsi="Times New Roman"/>
          <w:sz w:val="28"/>
          <w:szCs w:val="28"/>
        </w:rPr>
        <w:t>Общие компетенции (ОК):</w:t>
      </w:r>
    </w:p>
    <w:p w:rsidR="0067043A" w:rsidRPr="0067043A" w:rsidRDefault="0067043A" w:rsidP="00670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043A">
        <w:rPr>
          <w:rFonts w:ascii="Times New Roman" w:hAnsi="Times New Roman"/>
          <w:sz w:val="28"/>
          <w:szCs w:val="28"/>
        </w:rPr>
        <w:t>ОК</w:t>
      </w:r>
      <w:proofErr w:type="gramEnd"/>
      <w:r w:rsidRPr="0067043A">
        <w:rPr>
          <w:rFonts w:ascii="Times New Roman" w:hAnsi="Times New Roman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67043A" w:rsidRPr="0067043A" w:rsidRDefault="0067043A" w:rsidP="00670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043A">
        <w:rPr>
          <w:rFonts w:ascii="Times New Roman" w:hAnsi="Times New Roman"/>
          <w:sz w:val="28"/>
          <w:szCs w:val="28"/>
        </w:rPr>
        <w:t>ОК</w:t>
      </w:r>
      <w:proofErr w:type="gramEnd"/>
      <w:r w:rsidRPr="0067043A">
        <w:rPr>
          <w:rFonts w:ascii="Times New Roman" w:hAnsi="Times New Roman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67043A" w:rsidRPr="0067043A" w:rsidRDefault="0067043A" w:rsidP="00670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043A">
        <w:rPr>
          <w:rFonts w:ascii="Times New Roman" w:hAnsi="Times New Roman"/>
          <w:sz w:val="28"/>
          <w:szCs w:val="28"/>
        </w:rPr>
        <w:t>ОК</w:t>
      </w:r>
      <w:proofErr w:type="gramEnd"/>
      <w:r w:rsidRPr="0067043A">
        <w:rPr>
          <w:rFonts w:ascii="Times New Roman" w:hAnsi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023D55" w:rsidRDefault="0067043A" w:rsidP="00670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043A">
        <w:rPr>
          <w:rFonts w:ascii="Times New Roman" w:hAnsi="Times New Roman"/>
          <w:sz w:val="28"/>
          <w:szCs w:val="28"/>
        </w:rPr>
        <w:t>ОК</w:t>
      </w:r>
      <w:proofErr w:type="gramEnd"/>
      <w:r w:rsidRPr="0067043A">
        <w:rPr>
          <w:rFonts w:ascii="Times New Roman" w:hAnsi="Times New Roman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7043A" w:rsidRPr="0067043A" w:rsidRDefault="0067043A" w:rsidP="00670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043A">
        <w:rPr>
          <w:rFonts w:ascii="Times New Roman" w:hAnsi="Times New Roman"/>
          <w:sz w:val="28"/>
          <w:szCs w:val="28"/>
        </w:rPr>
        <w:lastRenderedPageBreak/>
        <w:t>ОК</w:t>
      </w:r>
      <w:proofErr w:type="gramEnd"/>
      <w:r w:rsidRPr="0067043A">
        <w:rPr>
          <w:rFonts w:ascii="Times New Roman" w:hAnsi="Times New Roman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67043A" w:rsidRPr="0067043A" w:rsidRDefault="0067043A" w:rsidP="00670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043A">
        <w:rPr>
          <w:rFonts w:ascii="Times New Roman" w:hAnsi="Times New Roman"/>
          <w:sz w:val="28"/>
          <w:szCs w:val="28"/>
        </w:rPr>
        <w:t>ОК</w:t>
      </w:r>
      <w:proofErr w:type="gramEnd"/>
      <w:r w:rsidRPr="0067043A">
        <w:rPr>
          <w:rFonts w:ascii="Times New Roman" w:hAnsi="Times New Roman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:rsidR="0067043A" w:rsidRDefault="0067043A" w:rsidP="00670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043A">
        <w:rPr>
          <w:rFonts w:ascii="Times New Roman" w:hAnsi="Times New Roman"/>
          <w:sz w:val="28"/>
          <w:szCs w:val="28"/>
        </w:rPr>
        <w:t>ОК</w:t>
      </w:r>
      <w:proofErr w:type="gramEnd"/>
      <w:r w:rsidRPr="0067043A">
        <w:rPr>
          <w:rFonts w:ascii="Times New Roman" w:hAnsi="Times New Roman"/>
          <w:sz w:val="28"/>
          <w:szCs w:val="28"/>
        </w:rPr>
        <w:t xml:space="preserve"> 10. Пользоваться профессиональной документацией на государственном и иностранном языках.</w:t>
      </w:r>
    </w:p>
    <w:p w:rsidR="0067043A" w:rsidRPr="0067043A" w:rsidRDefault="0067043A" w:rsidP="00670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3AC6" w:rsidRDefault="0067043A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3D55">
        <w:rPr>
          <w:rFonts w:ascii="Times New Roman" w:hAnsi="Times New Roman"/>
          <w:sz w:val="28"/>
          <w:szCs w:val="28"/>
        </w:rPr>
        <w:t>Профессиональные компетенции (ПК):</w:t>
      </w:r>
    </w:p>
    <w:p w:rsidR="00FC625B" w:rsidRDefault="00FC625B" w:rsidP="00FC625B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 1.1. Контролировать эффективность работы оборудования.</w:t>
      </w:r>
    </w:p>
    <w:p w:rsidR="00FC625B" w:rsidRDefault="00FC625B" w:rsidP="00FC625B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 1.2. Обеспечивать безопасную эксплуатацию оборудования и коммуникаций при ведении технологического процесса.</w:t>
      </w:r>
    </w:p>
    <w:p w:rsidR="00FC625B" w:rsidRDefault="00FC625B" w:rsidP="00FC625B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 1.3. Подготавливать оборудование к проведению ремонтных работ различного характера.</w:t>
      </w:r>
    </w:p>
    <w:p w:rsidR="00FC625B" w:rsidRDefault="00FC625B" w:rsidP="00FC625B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 2.1. Контролировать и регулировать технологический режим с использованием средств автоматизации и результатов анализов. </w:t>
      </w:r>
    </w:p>
    <w:p w:rsidR="00FC625B" w:rsidRDefault="00FC625B" w:rsidP="00FC625B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 2.2. Контролировать качество сырья, получаемых продуктов. </w:t>
      </w:r>
    </w:p>
    <w:p w:rsidR="00FC625B" w:rsidRDefault="00FC625B" w:rsidP="00FC625B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 2.3. Контролировать расход сырья, продукции, реагентов, катализаторов, топливно-энергетических ресурсов.</w:t>
      </w:r>
    </w:p>
    <w:p w:rsidR="00FC625B" w:rsidRDefault="00FC625B" w:rsidP="00FC625B">
      <w:pPr>
        <w:pStyle w:val="a9"/>
        <w:widowControl w:val="0"/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ПК 3.1. Анализировать причины отказа, повреждения технических устройств и принимать меры по их устранению.</w:t>
      </w:r>
    </w:p>
    <w:p w:rsidR="00FC625B" w:rsidRDefault="00FC625B" w:rsidP="00FC625B">
      <w:pPr>
        <w:pStyle w:val="a9"/>
        <w:widowControl w:val="0"/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ПК 3.2. Анализировать причины отклонения от режима технологического процесса и принимать меры по их устранению.</w:t>
      </w:r>
    </w:p>
    <w:p w:rsidR="00FC625B" w:rsidRDefault="00FC625B" w:rsidP="00FC625B">
      <w:pPr>
        <w:pStyle w:val="a9"/>
        <w:widowControl w:val="0"/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ПК 3.3. Разрабатывать меры по предупреждению инцидентов на технологическом блоке.</w:t>
      </w:r>
    </w:p>
    <w:p w:rsidR="00FC625B" w:rsidRDefault="00FC625B" w:rsidP="00FC625B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 4.1. Организовывать работу коллектива и поддерживать профессиональные отношения со смежными подразделениями.</w:t>
      </w:r>
    </w:p>
    <w:p w:rsidR="00FC625B" w:rsidRDefault="00FC625B" w:rsidP="00FC625B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4.2. Обеспечивать выполнение производственного задания по объему производства и качеству продукта.</w:t>
      </w:r>
    </w:p>
    <w:p w:rsidR="00023D55" w:rsidRPr="00093C1F" w:rsidRDefault="00FC625B" w:rsidP="00093C1F">
      <w:pPr>
        <w:pStyle w:val="a9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4.3. Обеспечивать соблюдение правил охраны труда, промышленной, пожарной и экологической безопасности. </w:t>
      </w:r>
    </w:p>
    <w:p w:rsidR="006B5811" w:rsidRDefault="00023D55" w:rsidP="00C11743">
      <w:pPr>
        <w:rPr>
          <w:rFonts w:ascii="Times New Roman" w:hAnsi="Times New Roman"/>
          <w:sz w:val="28"/>
          <w:szCs w:val="28"/>
        </w:rPr>
      </w:pPr>
      <w:r w:rsidRPr="00023D55">
        <w:rPr>
          <w:rFonts w:ascii="Times New Roman" w:hAnsi="Times New Roman"/>
          <w:b/>
          <w:sz w:val="28"/>
          <w:szCs w:val="28"/>
        </w:rPr>
        <w:t xml:space="preserve">1.5. Обоснование вариативной части </w:t>
      </w:r>
    </w:p>
    <w:p w:rsidR="00023D55" w:rsidRPr="006B5811" w:rsidRDefault="006B5811" w:rsidP="006B581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Для углубленного изучения предмета, с учетом распределения выпускников преимущественно на нефтеперерабатывающий и нефтехимический заводы ОАО «АНХК», из вариативной части учебного плана количество часов программы увеличено на 90 часов, в том числе на проведение  лабораторных  работ – 14 часов, практических  работ – 32 часа, добавлено 20часов на выполнение  курсового проекта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>н</w:t>
      </w:r>
      <w:proofErr w:type="gramEnd"/>
      <w:r>
        <w:rPr>
          <w:rFonts w:ascii="Times New Roman" w:hAnsi="Times New Roman"/>
          <w:sz w:val="28"/>
          <w:szCs w:val="28"/>
        </w:rPr>
        <w:t>а самостоятельную работу обучающихся из вариативной части учебного плана запланировано 37 часов.</w:t>
      </w:r>
    </w:p>
    <w:p w:rsid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023D55">
        <w:rPr>
          <w:rFonts w:ascii="Times New Roman" w:hAnsi="Times New Roman"/>
          <w:b/>
          <w:sz w:val="28"/>
          <w:szCs w:val="28"/>
        </w:rPr>
        <w:t>1.6. Количество часов на освоение рабочей программы учебной дисциплины:</w:t>
      </w:r>
    </w:p>
    <w:p w:rsidR="0090524D" w:rsidRPr="008A29AC" w:rsidRDefault="00AA00F2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8A29AC">
        <w:rPr>
          <w:rFonts w:ascii="Times New Roman" w:hAnsi="Times New Roman"/>
          <w:sz w:val="28"/>
          <w:szCs w:val="28"/>
        </w:rPr>
        <w:t>бщий объем образовательной нагрузки</w:t>
      </w:r>
      <w:r w:rsidR="00DA1EDA">
        <w:rPr>
          <w:rFonts w:ascii="Times New Roman" w:hAnsi="Times New Roman"/>
          <w:sz w:val="28"/>
          <w:szCs w:val="28"/>
        </w:rPr>
        <w:t xml:space="preserve"> </w:t>
      </w:r>
      <w:r w:rsidR="00FD3F4D">
        <w:rPr>
          <w:rFonts w:ascii="Times New Roman" w:hAnsi="Times New Roman"/>
          <w:sz w:val="28"/>
          <w:szCs w:val="28"/>
        </w:rPr>
        <w:t xml:space="preserve">125 </w:t>
      </w:r>
      <w:r w:rsidR="00056BA3" w:rsidRPr="00171CB8">
        <w:rPr>
          <w:rFonts w:ascii="Times New Roman" w:hAnsi="Times New Roman"/>
          <w:sz w:val="28"/>
          <w:szCs w:val="28"/>
        </w:rPr>
        <w:t>часов</w:t>
      </w:r>
      <w:r w:rsidR="00655259">
        <w:rPr>
          <w:rFonts w:ascii="Times New Roman" w:hAnsi="Times New Roman"/>
          <w:sz w:val="28"/>
          <w:szCs w:val="28"/>
        </w:rPr>
        <w:t>:</w:t>
      </w:r>
    </w:p>
    <w:p w:rsidR="00171CB8" w:rsidRPr="00171CB8" w:rsidRDefault="00171CB8" w:rsidP="00171CB8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171CB8">
        <w:rPr>
          <w:rFonts w:ascii="Times New Roman" w:hAnsi="Times New Roman"/>
          <w:sz w:val="28"/>
          <w:szCs w:val="28"/>
        </w:rPr>
        <w:lastRenderedPageBreak/>
        <w:t>обязательной аудиторной учеб</w:t>
      </w:r>
      <w:r w:rsidR="00DA1EDA">
        <w:rPr>
          <w:rFonts w:ascii="Times New Roman" w:hAnsi="Times New Roman"/>
          <w:sz w:val="28"/>
          <w:szCs w:val="28"/>
        </w:rPr>
        <w:t xml:space="preserve">ной нагрузки </w:t>
      </w:r>
      <w:proofErr w:type="gramStart"/>
      <w:r w:rsidR="00DA1EDA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="00D56FC7">
        <w:rPr>
          <w:rFonts w:ascii="Times New Roman" w:hAnsi="Times New Roman"/>
          <w:sz w:val="28"/>
          <w:szCs w:val="28"/>
        </w:rPr>
        <w:t xml:space="preserve"> </w:t>
      </w:r>
      <w:r w:rsidR="00F06670">
        <w:rPr>
          <w:rFonts w:ascii="Times New Roman" w:hAnsi="Times New Roman"/>
          <w:sz w:val="28"/>
          <w:szCs w:val="28"/>
        </w:rPr>
        <w:t>111</w:t>
      </w:r>
      <w:r w:rsidR="00DA1EDA">
        <w:rPr>
          <w:rFonts w:ascii="Times New Roman" w:hAnsi="Times New Roman"/>
          <w:sz w:val="28"/>
          <w:szCs w:val="28"/>
        </w:rPr>
        <w:t xml:space="preserve"> </w:t>
      </w:r>
      <w:r w:rsidRPr="00171CB8">
        <w:rPr>
          <w:rFonts w:ascii="Times New Roman" w:hAnsi="Times New Roman"/>
          <w:sz w:val="28"/>
          <w:szCs w:val="28"/>
        </w:rPr>
        <w:t>часов,</w:t>
      </w:r>
    </w:p>
    <w:p w:rsidR="00171CB8" w:rsidRPr="00171CB8" w:rsidRDefault="00171CB8" w:rsidP="00171CB8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171CB8">
        <w:rPr>
          <w:rFonts w:ascii="Times New Roman" w:hAnsi="Times New Roman"/>
          <w:sz w:val="28"/>
          <w:szCs w:val="28"/>
        </w:rPr>
        <w:t>в том числе в фор</w:t>
      </w:r>
      <w:r w:rsidR="00DA1EDA">
        <w:rPr>
          <w:rFonts w:ascii="Times New Roman" w:hAnsi="Times New Roman"/>
          <w:sz w:val="28"/>
          <w:szCs w:val="28"/>
        </w:rPr>
        <w:t>ме практической подготовки  82</w:t>
      </w:r>
      <w:r w:rsidRPr="00171CB8">
        <w:rPr>
          <w:rFonts w:ascii="Times New Roman" w:hAnsi="Times New Roman"/>
          <w:sz w:val="28"/>
          <w:szCs w:val="28"/>
        </w:rPr>
        <w:t xml:space="preserve"> час</w:t>
      </w:r>
      <w:r w:rsidR="00F06670">
        <w:rPr>
          <w:rFonts w:ascii="Times New Roman" w:hAnsi="Times New Roman"/>
          <w:sz w:val="28"/>
          <w:szCs w:val="28"/>
        </w:rPr>
        <w:t>а</w:t>
      </w:r>
      <w:r w:rsidRPr="00171CB8">
        <w:rPr>
          <w:rFonts w:ascii="Times New Roman" w:hAnsi="Times New Roman"/>
          <w:sz w:val="28"/>
          <w:szCs w:val="28"/>
        </w:rPr>
        <w:t>;</w:t>
      </w:r>
    </w:p>
    <w:p w:rsidR="001369FE" w:rsidRDefault="00171CB8" w:rsidP="00171CB8">
      <w:pPr>
        <w:suppressAutoHyphens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71CB8">
        <w:rPr>
          <w:rFonts w:ascii="Times New Roman" w:hAnsi="Times New Roman"/>
          <w:sz w:val="28"/>
          <w:szCs w:val="28"/>
        </w:rPr>
        <w:t>самостоятельной работы обучающегося</w:t>
      </w:r>
      <w:r w:rsidR="00DA1EDA">
        <w:rPr>
          <w:rFonts w:ascii="Times New Roman" w:hAnsi="Times New Roman"/>
          <w:sz w:val="28"/>
          <w:szCs w:val="28"/>
        </w:rPr>
        <w:t xml:space="preserve">  2</w:t>
      </w:r>
      <w:r w:rsidRPr="00171CB8">
        <w:rPr>
          <w:rFonts w:ascii="Times New Roman" w:hAnsi="Times New Roman"/>
          <w:sz w:val="28"/>
          <w:szCs w:val="28"/>
        </w:rPr>
        <w:t xml:space="preserve"> час</w:t>
      </w:r>
      <w:r w:rsidR="00F06670">
        <w:rPr>
          <w:rFonts w:ascii="Times New Roman" w:hAnsi="Times New Roman"/>
          <w:sz w:val="28"/>
          <w:szCs w:val="28"/>
        </w:rPr>
        <w:t>а</w:t>
      </w:r>
      <w:r w:rsidRPr="00171CB8">
        <w:rPr>
          <w:rFonts w:ascii="Times New Roman" w:hAnsi="Times New Roman"/>
          <w:sz w:val="28"/>
          <w:szCs w:val="28"/>
        </w:rPr>
        <w:t>.</w:t>
      </w:r>
    </w:p>
    <w:p w:rsidR="00023D55" w:rsidRDefault="000B73BA" w:rsidP="00023D55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</w:t>
      </w:r>
    </w:p>
    <w:p w:rsidR="001369FE" w:rsidRDefault="001369FE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E75A1F" w:rsidRPr="00973055" w:rsidRDefault="00E75A1F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973055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B4000A" w:rsidRPr="00B4000A" w:rsidRDefault="00E75A1F" w:rsidP="00B4000A">
      <w:pPr>
        <w:suppressAutoHyphens/>
        <w:rPr>
          <w:rFonts w:ascii="Times New Roman" w:hAnsi="Times New Roman"/>
          <w:b/>
          <w:sz w:val="24"/>
          <w:szCs w:val="24"/>
        </w:rPr>
      </w:pPr>
      <w:r w:rsidRPr="00B4000A">
        <w:rPr>
          <w:rFonts w:ascii="Times New Roman" w:hAnsi="Times New Roman"/>
          <w:b/>
          <w:sz w:val="28"/>
          <w:szCs w:val="28"/>
        </w:rPr>
        <w:t>2.1.</w:t>
      </w:r>
      <w:r w:rsidR="00B4000A" w:rsidRPr="00B4000A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p w:rsidR="00B4000A" w:rsidRPr="00B4000A" w:rsidRDefault="00B4000A" w:rsidP="00B400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B4000A" w:rsidRPr="00B4000A" w:rsidTr="00E04750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B4000A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00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4000A" w:rsidRPr="00B4000A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00A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4000A" w:rsidRPr="00B4000A" w:rsidTr="00E04750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B4000A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00A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B4000A" w:rsidRDefault="00F06670" w:rsidP="00B4000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125</w:t>
            </w:r>
          </w:p>
        </w:tc>
      </w:tr>
      <w:tr w:rsidR="00B4000A" w:rsidRPr="00B4000A" w:rsidTr="00E04750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B4000A" w:rsidRDefault="008F1E89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1E89">
              <w:rPr>
                <w:rFonts w:ascii="Times New Roman" w:hAnsi="Times New Roman"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B4000A" w:rsidRDefault="0050487D" w:rsidP="00B4000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82</w:t>
            </w:r>
          </w:p>
        </w:tc>
      </w:tr>
      <w:tr w:rsidR="00EE034E" w:rsidRPr="00B4000A" w:rsidTr="00E04750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EE034E" w:rsidRPr="009778DC" w:rsidRDefault="00EE034E" w:rsidP="00E0475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778DC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E034E" w:rsidRPr="00B4000A" w:rsidRDefault="0050487D" w:rsidP="00E0475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</w:tr>
      <w:tr w:rsidR="00EE034E" w:rsidRPr="00B4000A" w:rsidTr="00E04750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EE034E" w:rsidRPr="00B4000A" w:rsidRDefault="00EE034E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00A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E034E" w:rsidRPr="00B4000A" w:rsidRDefault="00F06670" w:rsidP="00B4000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111</w:t>
            </w:r>
          </w:p>
        </w:tc>
      </w:tr>
      <w:tr w:rsidR="00EE034E" w:rsidRPr="00B4000A" w:rsidTr="00E04750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E034E" w:rsidRPr="00B4000A" w:rsidRDefault="00EE034E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00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EE034E" w:rsidRPr="00B4000A" w:rsidTr="00E04750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EE034E" w:rsidRPr="00B4000A" w:rsidRDefault="00EE034E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00A">
              <w:rPr>
                <w:rFonts w:ascii="Times New Roman" w:hAnsi="Times New Roman"/>
                <w:sz w:val="24"/>
                <w:szCs w:val="24"/>
              </w:rPr>
              <w:t>теоретическое обучение, в т.ч. контрольные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E034E" w:rsidRPr="00B4000A" w:rsidRDefault="0050487D" w:rsidP="00B4000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29</w:t>
            </w:r>
          </w:p>
        </w:tc>
      </w:tr>
      <w:tr w:rsidR="00EE034E" w:rsidRPr="00B4000A" w:rsidTr="00E04750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EE034E" w:rsidRPr="00B4000A" w:rsidRDefault="00EE034E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00A">
              <w:rPr>
                <w:rFonts w:ascii="Times New Roman" w:hAnsi="Times New Roman"/>
                <w:sz w:val="24"/>
                <w:szCs w:val="24"/>
              </w:rPr>
              <w:t>практические занятия, в т.ч.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E034E" w:rsidRPr="00B4000A" w:rsidRDefault="00B475A9" w:rsidP="00B4000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52</w:t>
            </w:r>
          </w:p>
        </w:tc>
      </w:tr>
      <w:tr w:rsidR="00EE034E" w:rsidRPr="00B4000A" w:rsidTr="00E04750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EE034E" w:rsidRPr="00B4000A" w:rsidRDefault="00EE034E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00A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E034E" w:rsidRPr="00B4000A" w:rsidRDefault="00C065BE" w:rsidP="00B4000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30</w:t>
            </w:r>
          </w:p>
        </w:tc>
      </w:tr>
      <w:tr w:rsidR="00122846" w:rsidRPr="00B4000A" w:rsidTr="00E04750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122846" w:rsidRPr="003D71B5" w:rsidRDefault="00122846" w:rsidP="00E0475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D71B5">
              <w:rPr>
                <w:rFonts w:ascii="Times New Roman" w:hAnsi="Times New Roman"/>
                <w:i/>
                <w:sz w:val="24"/>
                <w:szCs w:val="24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22846" w:rsidRPr="003D71B5" w:rsidRDefault="004C24A4" w:rsidP="00E0475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</w:tr>
      <w:tr w:rsidR="00122846" w:rsidRPr="00B4000A" w:rsidTr="003D71B5">
        <w:trPr>
          <w:trHeight w:val="418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122846" w:rsidRPr="003D71B5" w:rsidRDefault="00122846" w:rsidP="00E0475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D71B5">
              <w:rPr>
                <w:rFonts w:ascii="Times New Roman" w:hAnsi="Times New Roman"/>
                <w:i/>
                <w:sz w:val="24"/>
                <w:szCs w:val="24"/>
              </w:rPr>
              <w:t xml:space="preserve">Промежуточная аттестация в форме     </w:t>
            </w:r>
            <w:r w:rsidR="004C24A4">
              <w:rPr>
                <w:rFonts w:ascii="Times New Roman" w:hAnsi="Times New Roman"/>
                <w:i/>
                <w:sz w:val="24"/>
                <w:szCs w:val="24"/>
              </w:rPr>
              <w:t>ЭКЗАМЕН</w:t>
            </w:r>
            <w:r w:rsidR="00C06B39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22846" w:rsidRPr="003D71B5" w:rsidRDefault="004C24A4" w:rsidP="003D71B5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B4000A" w:rsidRPr="00D9509A" w:rsidRDefault="00B4000A" w:rsidP="00D9509A">
      <w:pPr>
        <w:rPr>
          <w:rFonts w:ascii="Times New Roman" w:hAnsi="Times New Roman"/>
        </w:rPr>
        <w:sectPr w:rsidR="00B4000A" w:rsidRPr="00D9509A">
          <w:pgSz w:w="11906" w:h="16838"/>
          <w:pgMar w:top="1134" w:right="850" w:bottom="284" w:left="1701" w:header="708" w:footer="708" w:gutter="0"/>
          <w:cols w:space="720"/>
        </w:sectPr>
      </w:pPr>
    </w:p>
    <w:p w:rsidR="00E75A1F" w:rsidRPr="00973055" w:rsidRDefault="00E75A1F" w:rsidP="009730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3055">
        <w:rPr>
          <w:rFonts w:ascii="Times New Roman" w:hAnsi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973055" w:rsidRPr="00973055" w:rsidRDefault="00067E6E" w:rsidP="00973055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Процессы и аппараты</w:t>
      </w:r>
    </w:p>
    <w:p w:rsidR="00973055" w:rsidRDefault="00973055" w:rsidP="00067E6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rPr>
          <w:rFonts w:ascii="Times New Roman" w:hAnsi="Times New Roman"/>
          <w:bCs/>
          <w:i/>
          <w:sz w:val="20"/>
          <w:szCs w:val="20"/>
        </w:rPr>
      </w:pPr>
    </w:p>
    <w:tbl>
      <w:tblPr>
        <w:tblW w:w="15559" w:type="dxa"/>
        <w:tblLayout w:type="fixed"/>
        <w:tblLook w:val="04A0" w:firstRow="1" w:lastRow="0" w:firstColumn="1" w:lastColumn="0" w:noHBand="0" w:noVBand="1"/>
      </w:tblPr>
      <w:tblGrid>
        <w:gridCol w:w="817"/>
        <w:gridCol w:w="998"/>
        <w:gridCol w:w="561"/>
        <w:gridCol w:w="77"/>
        <w:gridCol w:w="65"/>
        <w:gridCol w:w="583"/>
        <w:gridCol w:w="216"/>
        <w:gridCol w:w="3879"/>
        <w:gridCol w:w="992"/>
        <w:gridCol w:w="1276"/>
        <w:gridCol w:w="850"/>
        <w:gridCol w:w="1134"/>
        <w:gridCol w:w="567"/>
        <w:gridCol w:w="567"/>
        <w:gridCol w:w="142"/>
        <w:gridCol w:w="567"/>
        <w:gridCol w:w="567"/>
        <w:gridCol w:w="567"/>
        <w:gridCol w:w="756"/>
        <w:gridCol w:w="95"/>
        <w:gridCol w:w="267"/>
        <w:gridCol w:w="16"/>
      </w:tblGrid>
      <w:tr w:rsidR="0003571D" w:rsidRPr="00823F4B" w:rsidTr="005F03D9"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571D" w:rsidRPr="00823F4B" w:rsidRDefault="0003571D" w:rsidP="00823F4B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  <w:p w:rsidR="0003571D" w:rsidRPr="00823F4B" w:rsidRDefault="0003571D" w:rsidP="00823F4B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тем и краткое содержание занятия</w:t>
            </w:r>
          </w:p>
          <w:p w:rsidR="0003571D" w:rsidRPr="00823F4B" w:rsidRDefault="0003571D" w:rsidP="00823F4B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571D" w:rsidRPr="00823F4B" w:rsidRDefault="0003571D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3571D" w:rsidRPr="00823F4B" w:rsidRDefault="0003571D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03571D" w:rsidRPr="00823F4B" w:rsidRDefault="0003571D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  <w:p w:rsidR="0003571D" w:rsidRPr="00823F4B" w:rsidRDefault="0003571D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571D" w:rsidRPr="00823F4B" w:rsidRDefault="0003571D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 занятия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571D" w:rsidRPr="00823F4B" w:rsidRDefault="0003571D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Наглядные пособия и ИОР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571D" w:rsidRPr="00823F4B" w:rsidRDefault="0003571D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Кол-во часов в оформлении практической подготовки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571D" w:rsidRPr="00823F4B" w:rsidRDefault="0003571D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Кол-во часов</w:t>
            </w:r>
          </w:p>
          <w:p w:rsidR="0003571D" w:rsidRPr="00823F4B" w:rsidRDefault="0003571D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СРС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571D" w:rsidRPr="00823F4B" w:rsidRDefault="0003571D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Домашнее задание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71D" w:rsidRPr="00823F4B" w:rsidRDefault="0003571D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Коды </w:t>
            </w:r>
            <w:proofErr w:type="gramStart"/>
            <w:r w:rsidRPr="00823F4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формируемых</w:t>
            </w:r>
            <w:proofErr w:type="gramEnd"/>
          </w:p>
          <w:p w:rsidR="0003571D" w:rsidRPr="00823F4B" w:rsidRDefault="0003571D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компетенций</w:t>
            </w:r>
          </w:p>
        </w:tc>
      </w:tr>
      <w:tr w:rsidR="0003571D" w:rsidRPr="00823F4B" w:rsidTr="005F03D9"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 xml:space="preserve">     1       </w:t>
            </w: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2  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           9</w:t>
            </w:r>
          </w:p>
        </w:tc>
      </w:tr>
      <w:tr w:rsidR="0003571D" w:rsidRPr="00823F4B" w:rsidTr="005F03D9">
        <w:trPr>
          <w:trHeight w:val="725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Гидромеханические процессы и аппараты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cantSplit/>
          <w:trHeight w:val="227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 xml:space="preserve">Тема 1.1.Общие вопросы прикладной гидромеханики </w:t>
            </w: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color w:val="FFFFFF"/>
                <w:sz w:val="24"/>
                <w:szCs w:val="24"/>
              </w:rPr>
              <w:t>ко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color w:val="FFFFFF"/>
                <w:sz w:val="24"/>
                <w:szCs w:val="24"/>
              </w:rPr>
              <w:t>1ОоКоОК222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color w:val="FFFFFF"/>
                <w:sz w:val="24"/>
                <w:szCs w:val="24"/>
              </w:rPr>
              <w:t>к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color w:val="FFFFFF"/>
                <w:sz w:val="24"/>
                <w:szCs w:val="24"/>
              </w:rPr>
              <w:t>2222222цйцц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</w:t>
            </w:r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  <w:lastRenderedPageBreak/>
              <w:t>Ма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ГОСТы</w:t>
            </w:r>
            <w:r w:rsidRPr="00823F4B"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823F4B"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  <w:t>к</w:t>
            </w:r>
            <w:proofErr w:type="gramEnd"/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  <w:t>ММ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  <w:t>МА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  <w:t>МА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  <w:t>ма</w:t>
            </w:r>
            <w:proofErr w:type="spellEnd"/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  <w:t>Меты</w:t>
            </w: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Л.1,с.3-10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Л.4,с.5-15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макеты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  <w:t>Л.1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Л.1,с.3-10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Л.4,с.5-15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Л.1,с.10-15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Л.4,с.5-21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Л.1,с.15-20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Л.4,с.21-25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Л.1,с.20-23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Л.4,с.25-30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  <w:proofErr w:type="gramStart"/>
            <w:r w:rsidRPr="00823F4B"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  <w:lastRenderedPageBreak/>
              <w:t>ОК</w:t>
            </w:r>
            <w:proofErr w:type="gramEnd"/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  <w:t>О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  <w:t>О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  <w:t>ООООООО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</w:t>
            </w:r>
            <w:r w:rsidR="0003571D"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ПК1.3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.1-ПК1.3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.1-2.3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ПК3.1-3.3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.1-4.3</w:t>
            </w:r>
          </w:p>
        </w:tc>
      </w:tr>
      <w:tr w:rsidR="0003571D" w:rsidRPr="00823F4B" w:rsidTr="004D6200">
        <w:trPr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Cs/>
                <w:sz w:val="24"/>
                <w:szCs w:val="24"/>
              </w:rPr>
              <w:t>1.1.1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Классификация и </w:t>
            </w:r>
            <w:proofErr w:type="spellStart"/>
            <w:r w:rsidRPr="00823F4B">
              <w:rPr>
                <w:rFonts w:ascii="Times New Roman" w:hAnsi="Times New Roman"/>
                <w:sz w:val="24"/>
                <w:szCs w:val="24"/>
              </w:rPr>
              <w:t>физико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</w:rPr>
              <w:t>–химические основы в химической технологии основных процессов и аппаратов. Новейшие достижения и перспективы развития в области процессов и аппаратов химической технологии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Cs/>
                <w:sz w:val="24"/>
                <w:szCs w:val="24"/>
              </w:rPr>
              <w:t>1.1.2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Жидкости идеальные и реальные, капельные и упругие, их свойства. Свойства нефтепродуктов.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Cs/>
                <w:sz w:val="24"/>
                <w:szCs w:val="24"/>
              </w:rPr>
              <w:t>1.1.3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Гидростатическое давление жидкости. Гидравлические элементы потока.  Расход и средняя скорость. Уравнения  расхода.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Cs/>
                <w:sz w:val="24"/>
                <w:szCs w:val="24"/>
              </w:rPr>
              <w:t>1.1.4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Уравнения неразрывности потока. Удельная энергия жидкости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Cs/>
                <w:sz w:val="24"/>
                <w:szCs w:val="24"/>
              </w:rPr>
              <w:t>1.1.5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Уравнение Бернулли для идеальной и реальной жидкости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Cs/>
                <w:sz w:val="24"/>
                <w:szCs w:val="24"/>
              </w:rPr>
              <w:t>1.1.6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Режимы движения жидкости. Основные критерии гидродинамического подобия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Cs/>
                <w:sz w:val="24"/>
                <w:szCs w:val="24"/>
              </w:rPr>
              <w:t>1.1.7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Измерение скоростей и расходов  жидкости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Cs/>
                <w:sz w:val="24"/>
                <w:szCs w:val="24"/>
              </w:rPr>
              <w:t>1.1.8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Гидравлический удар в трубопроводе.  Понятие о пленочном движении жидкости.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макеты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</w:t>
            </w:r>
            <w:r w:rsidR="0003571D">
              <w:rPr>
                <w:rFonts w:ascii="Times New Roman" w:hAnsi="Times New Roman"/>
                <w:sz w:val="24"/>
                <w:szCs w:val="24"/>
                <w:lang w:eastAsia="ar-SA"/>
              </w:rPr>
              <w:t>ОК9</w:t>
            </w:r>
          </w:p>
          <w:p w:rsidR="00823F4B" w:rsidRPr="00823F4B" w:rsidRDefault="0003571D" w:rsidP="000357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.1-2.3</w:t>
            </w:r>
          </w:p>
        </w:tc>
      </w:tr>
      <w:tr w:rsidR="0003571D" w:rsidRPr="00823F4B" w:rsidTr="004D6200">
        <w:trPr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Лабораторная работа №1 « Определение потерь напора  на трение  и  в местных сопротивлениях по длине трубопровода».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макеты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.1-ПК1.3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 1. Расчет физических характеристик нефтепродукта.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 2. Решение задач на определение характера движения жидкости и потерь напора.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</w:rPr>
              <w:t>трубопроводатрубопровода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5F03D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 3. Расчет простого трубопровода.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gridAfter w:val="1"/>
          <w:wAfter w:w="16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823F4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макеты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gridAfter w:val="1"/>
          <w:wAfter w:w="16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1. Истечение жидкости из отверстий  и через водосливы (конспект)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gridAfter w:val="1"/>
          <w:wAfter w:w="16" w:type="dxa"/>
          <w:cantSplit/>
          <w:trHeight w:val="227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Тема 1.2. Перемещение жидкостей и газов</w:t>
            </w: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макеты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Л.1,с.23-26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Л.4,с.30-35</w:t>
            </w:r>
          </w:p>
        </w:tc>
        <w:tc>
          <w:tcPr>
            <w:tcW w:w="11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.1-ПК1.3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gridAfter w:val="1"/>
          <w:wAfter w:w="16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Трубопроводы, их устройство, соединение труб и арматуры.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gridAfter w:val="1"/>
          <w:wAfter w:w="16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Назначение и типы насосов. Принцип действия центробежного насоса. Высота всасывания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gridAfter w:val="1"/>
          <w:wAfter w:w="16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Режим работы и характеристика центробежного насоса.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gridAfter w:val="1"/>
          <w:wAfter w:w="16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1.2.4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Поршневые насосы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Л.1,с.23-26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Л.4,с.30-35</w:t>
            </w:r>
          </w:p>
        </w:tc>
        <w:tc>
          <w:tcPr>
            <w:tcW w:w="11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.1-2.3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gridAfter w:val="1"/>
          <w:wAfter w:w="16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1.2.5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Компрессоры, основные параметры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gridAfter w:val="1"/>
          <w:wAfter w:w="16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1.2.6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Индикаторная  диаграмма  поршневых  компрессоров.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gridAfter w:val="1"/>
          <w:wAfter w:w="16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1.2.7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Многоступенчатое сжатие. Центробежные компрессоры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gridAfter w:val="1"/>
          <w:wAfter w:w="16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Лабораторные работы</w:t>
            </w: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1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.1-ПК1.3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gridAfter w:val="1"/>
          <w:wAfter w:w="16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Лабораторная работа №2  «Снятия характеристик центробежного насоса».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gridAfter w:val="1"/>
          <w:wAfter w:w="16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 занятия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1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gridAfter w:val="1"/>
          <w:wAfter w:w="16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Cs/>
                <w:sz w:val="24"/>
                <w:szCs w:val="24"/>
              </w:rPr>
              <w:t>1. Расчёт трубопроводов, подбор диаметра по ГОСТу.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gridAfter w:val="1"/>
          <w:wAfter w:w="16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Cs/>
                <w:sz w:val="24"/>
                <w:szCs w:val="24"/>
              </w:rPr>
              <w:t>2. Определение производительности напора и мощности центробежного насоса. Подбор по каталогу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gridAfter w:val="1"/>
          <w:wAfter w:w="16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подготовка </w:t>
            </w:r>
            <w:proofErr w:type="gramStart"/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1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.1-ПК1.3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gridAfter w:val="1"/>
          <w:wAfter w:w="16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1.</w:t>
            </w:r>
            <w:r w:rsidRPr="00823F4B">
              <w:rPr>
                <w:rFonts w:ascii="Times New Roman" w:hAnsi="Times New Roman"/>
                <w:bCs/>
                <w:sz w:val="24"/>
                <w:szCs w:val="24"/>
              </w:rPr>
              <w:t xml:space="preserve"> Насосы специальных типов (презентация)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4D6200">
        <w:trPr>
          <w:gridAfter w:val="1"/>
          <w:wAfter w:w="16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2. Центробежные машины: вентиляторы, </w:t>
            </w:r>
            <w:proofErr w:type="spellStart"/>
            <w:r w:rsidRPr="00823F4B">
              <w:rPr>
                <w:rFonts w:ascii="Times New Roman" w:hAnsi="Times New Roman"/>
                <w:sz w:val="24"/>
                <w:szCs w:val="24"/>
              </w:rPr>
              <w:t>турбогазодувки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</w:rPr>
              <w:t>, турбокомпрессоры и их основные характеристики (с</w:t>
            </w:r>
            <w:r w:rsidRPr="00823F4B">
              <w:rPr>
                <w:rFonts w:ascii="Times New Roman" w:hAnsi="Times New Roman"/>
                <w:bCs/>
                <w:sz w:val="24"/>
                <w:szCs w:val="24"/>
              </w:rPr>
              <w:t>оздание компьютерной презентации).</w:t>
            </w: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27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Тема 1.3. Гидравлика сыпучих тел.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Содержание учебного материала</w:t>
            </w:r>
          </w:p>
          <w:p w:rsidR="00823F4B" w:rsidRPr="00823F4B" w:rsidRDefault="00823F4B" w:rsidP="00823F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Cs/>
                <w:sz w:val="24"/>
                <w:szCs w:val="24"/>
              </w:rPr>
              <w:t>1.3.1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Движение жидкости и газа в слое сыпучего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Cs/>
                <w:sz w:val="24"/>
                <w:szCs w:val="24"/>
              </w:rPr>
              <w:t>1.3.2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Псевдоожиженные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системы.  Критические скорости. Пневмотранспорт.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 xml:space="preserve">Практическая подготовка </w:t>
            </w:r>
            <w:proofErr w:type="gramStart"/>
            <w:r w:rsidRPr="00823F4B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</w:t>
            </w: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ные фильмы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3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.1-ПК1.3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1.Принцип действия </w:t>
            </w: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катализаторопроводов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, бункеров, дозаторов и захватывающих устройств, газораспределительных решеток (опорный конспект)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27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1.4. Перемешивание в жидких средах</w:t>
            </w: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1.4.1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Способы и интенсивность перемешивания. Сравнительная оценка способов перемешивания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подготовка </w:t>
            </w:r>
            <w:proofErr w:type="gramStart"/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3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.1-ПК1.3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tabs>
                <w:tab w:val="left" w:pos="5982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1.Механическое и пневматическое перемешивание. Перемешивание с помощью циркуляционных насосов  (доклад, сообщение)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27"/>
        </w:trPr>
        <w:tc>
          <w:tcPr>
            <w:tcW w:w="181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Тема 1.5. Разделение жидких и газовых гетерогенных систем</w:t>
            </w: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.1-2.3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1.5.1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Принцип выбора методов разделения. Материальный баланс процесса.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4D620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подготовка обучающихся </w:t>
            </w:r>
            <w:proofErr w:type="spellStart"/>
            <w:proofErr w:type="gramStart"/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1.Разделение в поле сил тяжести, конструкции отстойников для жидких и газовых смесей (презентация)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2.Разделение в поле сил давления; фильтрование жидких и газовых систем, фильтры.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3. Разделение в поле инерционных сил, циклоны, гидроциклоны, центрифуги.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4.Осаждение в электрическом поле, электрофильтры.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27"/>
        </w:trPr>
        <w:tc>
          <w:tcPr>
            <w:tcW w:w="1815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5.Разделение газовых неоднородных систем путём мокрой очистки, скрубберы.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5F03D9" w:rsidRPr="00823F4B" w:rsidTr="00FF74AB">
        <w:trPr>
          <w:gridAfter w:val="3"/>
          <w:wAfter w:w="378" w:type="dxa"/>
          <w:trHeight w:val="221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Раздел 2.   Тепловые процессы и аппараты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0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Тема 2.1. Основы теплопередачи</w:t>
            </w: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макеты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Л.1,с.23-26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Л.4,с.30-35</w:t>
            </w:r>
          </w:p>
        </w:tc>
        <w:tc>
          <w:tcPr>
            <w:tcW w:w="13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.1-ПК1.3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Теплоотдача и теплопередача. Способы проведения тепловых процессов. Тепловой баланс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2.1.2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Уравнения передачи тепла. Передача тепла через стенку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2.1.3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Средний температурный напор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2.1.4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Передача тепла конвекцией. Критерии подобия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2.1.5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Передача тепла лучеиспусканием. Потери тепла в окружающую среду. Теплоизоляция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подготовка </w:t>
            </w:r>
            <w:proofErr w:type="gramStart"/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3"/>
          <w:wAfter w:w="378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1.  </w:t>
            </w:r>
            <w:proofErr w:type="spellStart"/>
            <w:r w:rsidRPr="00823F4B">
              <w:rPr>
                <w:rFonts w:ascii="Times New Roman" w:hAnsi="Times New Roman"/>
                <w:sz w:val="24"/>
                <w:szCs w:val="24"/>
              </w:rPr>
              <w:t>Критериальные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</w:rPr>
              <w:t xml:space="preserve"> уравнения для различных случаев теплоотдачи (конспект)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макеты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.1-2.3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1. Определение тепловых нагрузок. Расчет среднего температурного напора.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 xml:space="preserve">Тема 2.2. Теплообменная аппаратура.       </w:t>
            </w: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макеты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Л.1,с.23-29</w:t>
            </w:r>
          </w:p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Л.4,с.35-38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.1-ПК1.3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5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Принципы нагрева, классификация и устройство теплообменных аппаратов. Технологический расчет.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5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2.2.2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Теплообменная аппаратура: поверхностные теплообменники с трубчатой поверхностью теплообмена, с плоской поверхностью теплообмена и другие типы.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5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2.2.3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Сравнительная оценка теплоносителей и теплообменной аппаратуры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269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макеты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hRule="exact" w:val="54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Лабораторная работа №3 «Испытание </w:t>
            </w:r>
            <w:proofErr w:type="spellStart"/>
            <w:r w:rsidRPr="00823F4B">
              <w:rPr>
                <w:rFonts w:ascii="Times New Roman" w:hAnsi="Times New Roman"/>
                <w:sz w:val="24"/>
                <w:szCs w:val="24"/>
              </w:rPr>
              <w:t>кожухотрубного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</w:rPr>
              <w:t xml:space="preserve"> теплообменника: определение коэффициента    теплоотдачи, среднего температурного напора, тепловой нагрузки».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F4B" w:rsidRPr="00FF74AB" w:rsidRDefault="00823F4B" w:rsidP="00FF74A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 xml:space="preserve">6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макеты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.1-ПК1.3</w:t>
            </w: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F4B" w:rsidRPr="00F94EC6" w:rsidRDefault="00823F4B" w:rsidP="00F94EC6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1. Тепловой расчёт  теплообменного аппарата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6</w:t>
            </w:r>
          </w:p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FF74AB" w:rsidRDefault="00823F4B" w:rsidP="00FF74AB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подготовка </w:t>
            </w:r>
            <w:proofErr w:type="gramStart"/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F4B" w:rsidRPr="00FF74AB" w:rsidRDefault="00823F4B" w:rsidP="00FF74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макеты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.1-2.3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 1.Топливно-энергетическая база (реферат)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 2.Первичные и вторичные источники энергии.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 3.. Промышленные способы подвода и отвода энергии.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4.Теплоносители, определение расхода теплоносителей.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5.Нагревающие агенты и способы нагревания.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6. Охлаждающие агенты и способы охлаждения (реферат)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pStyle w:val="a4"/>
              <w:snapToGrid w:val="0"/>
              <w:spacing w:before="0" w:after="0"/>
              <w:ind w:left="0"/>
              <w:rPr>
                <w:lang w:eastAsia="ar-SA"/>
              </w:rPr>
            </w:pPr>
            <w:r w:rsidRPr="00823F4B">
              <w:rPr>
                <w:bCs/>
              </w:rPr>
              <w:t xml:space="preserve"> 7.Источники энергии.</w:t>
            </w:r>
            <w:r w:rsidRPr="00823F4B">
              <w:t xml:space="preserve"> Конструкции теплообменных аппаратов, их сравнительная характеристика и выбор  (создание компьютерной презентации).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286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Тема 2.3. Искусственное охлаждение</w:t>
            </w: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макеты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Л.1,с.23-29</w:t>
            </w:r>
          </w:p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Л.4,с.35-38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.1-ПК1.3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4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F94EC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Сущность процесса, умеренное охлаждение,  </w:t>
            </w:r>
            <w:proofErr w:type="spellStart"/>
            <w:r w:rsidRPr="00823F4B">
              <w:rPr>
                <w:rFonts w:ascii="Times New Roman" w:hAnsi="Times New Roman"/>
                <w:sz w:val="24"/>
                <w:szCs w:val="24"/>
              </w:rPr>
              <w:t>хладоагенты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</w:rPr>
              <w:t xml:space="preserve"> и требования к ним.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2.3.2</w:t>
            </w:r>
          </w:p>
        </w:tc>
        <w:tc>
          <w:tcPr>
            <w:tcW w:w="4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Компрессионные холодильные машины. Абсорбционные холодильные машины.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подготовка </w:t>
            </w:r>
            <w:proofErr w:type="gramStart"/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макеты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.1-ПК1.3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F94EC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1. Глубокое охлаждение и его основные циклы (доклад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</w:rPr>
              <w:t>ообщение)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Тема 2.4. Кристаллизация</w:t>
            </w: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Л.1,с.23-29</w:t>
            </w:r>
          </w:p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Л.4,с.35-38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.1-2.3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  <w:tc>
          <w:tcPr>
            <w:tcW w:w="4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Процесс кристаллизации. Стадии процесса. Технические способы получения кристаллов заданного размера.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2.4.2</w:t>
            </w:r>
          </w:p>
        </w:tc>
        <w:tc>
          <w:tcPr>
            <w:tcW w:w="4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Устройство кристаллизаторов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подготовка </w:t>
            </w:r>
            <w:proofErr w:type="gramStart"/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.1-2.3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1. Устройство холодильных машин (индивидуальное задание)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 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 xml:space="preserve">Тема 2.5. </w:t>
            </w:r>
            <w:r w:rsidRPr="00823F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Выпаривание раствора</w:t>
            </w: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</w:t>
            </w: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ные фильмы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.1-ПК1.3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2.5.1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Сущность выпаривания, выпаривание при атмосферном давлении, при вакууме, при избыточном давлении.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подготовка </w:t>
            </w:r>
            <w:proofErr w:type="gramStart"/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 1.Выпарные установки: однокорпусные, многокорпусные, с </w:t>
            </w:r>
            <w:proofErr w:type="spellStart"/>
            <w:r w:rsidRPr="00823F4B">
              <w:rPr>
                <w:rFonts w:ascii="Times New Roman" w:hAnsi="Times New Roman"/>
                <w:sz w:val="24"/>
                <w:szCs w:val="24"/>
              </w:rPr>
              <w:t>термокомпрессией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</w:rPr>
              <w:t xml:space="preserve"> вторичного пара (презентация)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Тема 2.6 Сушка</w:t>
            </w: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Л.1,с.29-34</w:t>
            </w:r>
          </w:p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Л.4,с.38-43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.1-2.3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2.6.1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Назначение сушки. Классификация способов сушки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</w:rPr>
              <w:t>авновесие между фазами в процессе сушки. Направление и движущая сила сушки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2.6.2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Кинетика сушки. Определение скорости и времени сушки.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подготовка </w:t>
            </w:r>
            <w:proofErr w:type="gramStart"/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1.Конвективная сушка. Свойства влажного газа (воздуха).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.1-ПК1.3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2. Материальный и тепловой баланс сушки.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3.Построение процесса сушки в i-x – диаграмме для теоретической и реальной сушилки.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4.Определение расхода воздуха (опорный конспект)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248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Тема 2.7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Трубчатые печи</w:t>
            </w: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tabs>
                <w:tab w:val="left" w:pos="3872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Содержание учебного материала</w:t>
            </w:r>
            <w:r w:rsidRPr="00823F4B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ab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24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Л.1,с.29-34</w:t>
            </w:r>
          </w:p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Л.4,с.38-43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.1-2.3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5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2.7.1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Назначение, типы и детали трубчатых печей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5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2.7.2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Расчет процесса горения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5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2.7.3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Тепловой баланс печи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5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2.7.4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Тепловой расчет камеры радиации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5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2.7.5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Тепловой расчет камеры конвекции. Гидравлический расчет змеевика печи.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5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Практические  занятия</w:t>
            </w:r>
          </w:p>
          <w:p w:rsidR="00823F4B" w:rsidRPr="00823F4B" w:rsidRDefault="00823F4B" w:rsidP="00823F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5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1. Расчет трубчатой печи.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10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5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 xml:space="preserve">Практическая подготовка </w:t>
            </w:r>
            <w:proofErr w:type="gramStart"/>
            <w:r w:rsidRPr="00823F4B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обучающихся</w:t>
            </w:r>
            <w:proofErr w:type="gramEnd"/>
            <w:r w:rsidRPr="00823F4B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.1-ПК1.3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5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1. Принципы гидравлического расчета змеевика печи, сопротивления газового тракта и дымовой трубы.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5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2.  Мероприятия по сокращению  выбросов в атмосферу продуктов сгорания. Основные требования техники безопасности при пуске и эксплуатации печей (доклад, сообщения)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trHeight w:val="814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23F4B" w:rsidRPr="00823F4B" w:rsidRDefault="00823F4B" w:rsidP="00F94EC6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  <w:p w:rsidR="00823F4B" w:rsidRPr="00823F4B" w:rsidRDefault="00823F4B" w:rsidP="00F94EC6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Механические процессы</w:t>
            </w:r>
          </w:p>
          <w:p w:rsidR="00823F4B" w:rsidRPr="00823F4B" w:rsidRDefault="00823F4B" w:rsidP="00F94EC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286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 xml:space="preserve">Тема 3.1. Классификация, дозирование и смешивание твердых материалов </w:t>
            </w: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Л.1,с.34-39</w:t>
            </w:r>
          </w:p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Л.4,с.43-48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.1-ПК1.3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Классификация материалов. Ситовая классификация материалов и ситовой анализ.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Способы </w:t>
            </w:r>
            <w:proofErr w:type="spellStart"/>
            <w:r w:rsidRPr="00823F4B">
              <w:rPr>
                <w:rFonts w:ascii="Times New Roman" w:hAnsi="Times New Roman"/>
                <w:sz w:val="24"/>
                <w:szCs w:val="24"/>
              </w:rPr>
              <w:t>грохочения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</w:rPr>
              <w:t xml:space="preserve"> и типы грохотов. Классификаторы и гидроциклоны. Воздушные сепараторы.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Дозирование и смешивание материалов. Смесители. Дозаторы. Питатели.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Тема 3.2. Измельчение твердых материалов.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.1-2.3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Процесс измельчения. Способы измельчения. Классификация методов измельчения и применяемого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подготовка </w:t>
            </w:r>
            <w:proofErr w:type="gramStart"/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 Крупное, среднее и мелкое дробление. Тонкое и сверхтонкое измельчение (доклад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</w:rPr>
              <w:t>ообщение)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Оборудование для помола (индивидуальное задание).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Тема 3.3.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 xml:space="preserve">Перемещение твердых материалов. </w:t>
            </w: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Л.1,с.34-39</w:t>
            </w:r>
          </w:p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Л.4,с.43-48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.1-ПК1.3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F94E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Классификация устрой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</w:rPr>
              <w:t>ств дл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</w:rPr>
              <w:t>я перемещения твердых материалов. Механизация погрузочно-разгрузочных работ и герметизация транспортирующих устройств.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подготовка </w:t>
            </w:r>
            <w:proofErr w:type="gramStart"/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Макеты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.1-2.3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3571D" w:rsidRPr="00823F4B" w:rsidTr="00F94EC6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1.</w:t>
            </w:r>
            <w:r w:rsidRPr="00823F4B">
              <w:rPr>
                <w:rFonts w:ascii="Times New Roman" w:hAnsi="Times New Roman"/>
                <w:bCs/>
                <w:sz w:val="24"/>
                <w:szCs w:val="24"/>
              </w:rPr>
              <w:t xml:space="preserve"> Расчёт транспортёра  (индивидуальное задание).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trHeight w:val="646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Массообменные процессы и аппараты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286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Тема 4.1. Общие сведения о массообменных процессах</w:t>
            </w: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tabs>
                <w:tab w:val="left" w:pos="3872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D67209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Комбинорованное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Л.1,с.39-44</w:t>
            </w:r>
          </w:p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Л.4,с.48-52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.1-2.3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B86FAF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F94EC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Общая характеристика массообменных процессов и их применение. Виды массообменных процессов. Способы выражения состава фаз.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B86FAF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 xml:space="preserve">Тема 4.2. Основы </w:t>
            </w: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Л.1,с.34-39</w:t>
            </w:r>
          </w:p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Л.4,с.43-48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.1-2.3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B86FAF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массопередачи</w:t>
            </w:r>
            <w:proofErr w:type="spellEnd"/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Процессы </w:t>
            </w:r>
            <w:proofErr w:type="spellStart"/>
            <w:r w:rsidRPr="00823F4B">
              <w:rPr>
                <w:rFonts w:ascii="Times New Roman" w:hAnsi="Times New Roman"/>
                <w:sz w:val="24"/>
                <w:szCs w:val="24"/>
              </w:rPr>
              <w:t>массопередачи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</w:rPr>
              <w:t>. Материальный баланс и уравнение рабочей линии процесса.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B86FAF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Скорость </w:t>
            </w:r>
            <w:proofErr w:type="spellStart"/>
            <w:r w:rsidRPr="00823F4B">
              <w:rPr>
                <w:rFonts w:ascii="Times New Roman" w:hAnsi="Times New Roman"/>
                <w:sz w:val="24"/>
                <w:szCs w:val="24"/>
              </w:rPr>
              <w:t>массопередачи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</w:rPr>
              <w:t xml:space="preserve">. Молекулярная </w:t>
            </w:r>
            <w:proofErr w:type="spellStart"/>
            <w:r w:rsidRPr="00823F4B">
              <w:rPr>
                <w:rFonts w:ascii="Times New Roman" w:hAnsi="Times New Roman"/>
                <w:sz w:val="24"/>
                <w:szCs w:val="24"/>
              </w:rPr>
              <w:t>диффузия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</w:rPr>
              <w:t>урбулентная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</w:rPr>
              <w:t xml:space="preserve"> диффузия. Конвективный перенос массы.    </w:t>
            </w:r>
            <w:proofErr w:type="spellStart"/>
            <w:r w:rsidRPr="00823F4B">
              <w:rPr>
                <w:rFonts w:ascii="Times New Roman" w:hAnsi="Times New Roman"/>
                <w:sz w:val="24"/>
                <w:szCs w:val="24"/>
              </w:rPr>
              <w:t>Массопередача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</w:rPr>
              <w:t xml:space="preserve"> в гомогенных системах и в системах  с твердой фазой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B86FAF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4.2.2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Основные законы массообменных процессов.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B86FAF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 xml:space="preserve">Тема 4.3. Теория перегонки. </w:t>
            </w: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Л.1,с.39-44</w:t>
            </w:r>
          </w:p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Л.4,с.48-54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.1-2.3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B86FAF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B86FA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Краткие сведения о законах идеальных и реальных газов.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B86FAF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4.3.2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Равновесные системы. Закон Рауля-Дальтона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B86FAF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4.3.3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Испарение и конденсация бинарных и многокомпонентных систем.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B86FAF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4.4.4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Построение кривых ОИ нефтепродуктов на основе кривых ИТК с применением графиков  </w:t>
            </w: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Обрядчикова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-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Смидовича.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B86FAF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 занятия</w:t>
            </w:r>
          </w:p>
          <w:p w:rsidR="00823F4B" w:rsidRPr="00823F4B" w:rsidRDefault="00823F4B" w:rsidP="00823F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.1-2.3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B86FAF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Расчеты по уравнениям  закона Рауля-Дальтона.  Построение кривых равновесия и  изобарных     кривых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для бинарной смеси по заданным условиям.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        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B86FAF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Лабораторные   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B86F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B86FAF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Лабораторная  работа №4</w:t>
            </w: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  Перегонка с водяным паром.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B86FAF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Тема 4.4. Ректификация.</w:t>
            </w: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Л.1,с.39-44</w:t>
            </w:r>
          </w:p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Л.4,с.48-54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.1-2.3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B86FAF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4.4.1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Сущность процесса ректификации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</w:rPr>
              <w:t xml:space="preserve"> Материальный баланс. Построение рабочих линий.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2     1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B86FAF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4.4.2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</w:rPr>
              <w:t>Флегмовое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</w:rPr>
              <w:t xml:space="preserve"> число. Построение теоретических тарелок.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B86FAF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4.4.3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Определение режима работы колонны.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B86FAF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4.4.4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Методы образования орошения и парового потока. Тепловой баланс колонны.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B86FAF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4.4.5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Варианты устройства колонны: простые и сложные. Виды ректификационных тарелок, их 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</w:rPr>
              <w:t>сравнительная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характеристика.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B86FAF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4.4.6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Определение основных размеров колонны. Гидравлический расчет тарелок.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B86FAF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1.  Расчет простой ректификационной колонны с определением числа теоретических тарелок графическим методом, теплового баланса и основных размеров колонны.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286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Тема 4.5. Абсорбция и десорбция</w:t>
            </w: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val="541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4.5.1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Назначение абсорбции: абсорбция при разделении гомогенных газовых смесей и очистки газов, выбор абсорбента.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hRule="exact" w:val="541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4.5.2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Десорбция: равновесие между фазами при абсорбции, влияние температуры и давления на растворимость газов в жидкостях.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hRule="exact" w:val="331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4.5.3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Материальный и тепловой балансы  процесса. 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28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F4B" w:rsidRPr="00C15EE0" w:rsidRDefault="00823F4B" w:rsidP="00C15EE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подготовка </w:t>
            </w:r>
            <w:proofErr w:type="gramStart"/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.1-2.3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hRule="exact" w:val="28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1.Виды и типы абсорбентов. Охрана окружающей среды при ведении процесса (конспект)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266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823F4B">
              <w:rPr>
                <w:rFonts w:ascii="Times New Roman" w:hAnsi="Times New Roman"/>
                <w:sz w:val="24"/>
                <w:szCs w:val="24"/>
              </w:rPr>
              <w:t>Расчёт основных размеров насадочного абсорбера и выбор по ГОСТам (опорный конспект)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286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 xml:space="preserve">Тема 4.6. Экстракция </w:t>
            </w: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Л.1,с.39-44</w:t>
            </w:r>
          </w:p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Л.4,с.48-54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.1-2.3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val="21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4.6.1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Экстракционные установки. Статика процесса экстракции. Материальный баланс.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hRule="exact" w:val="286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4.6.2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Графоаналитический расчет процесса экстракции. Экстракция в системе жидкость - твердое тело.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286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</w:t>
            </w:r>
            <w:proofErr w:type="spellStart"/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подготовкаобучающихся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hRule="exact" w:val="28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1.  Устройство и конструкции экстракторов.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hRule="exact" w:val="28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2.  Виды </w:t>
            </w:r>
            <w:proofErr w:type="spellStart"/>
            <w:r w:rsidRPr="00823F4B">
              <w:rPr>
                <w:rFonts w:ascii="Times New Roman" w:hAnsi="Times New Roman"/>
                <w:sz w:val="24"/>
                <w:szCs w:val="24"/>
              </w:rPr>
              <w:t>экстрагентов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</w:rPr>
              <w:t>. Их преимущества и недостатки.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507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3.Треугольная диаграмма, графический расчет одноступенчатого экстракционного извлечения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823F4B">
              <w:rPr>
                <w:rFonts w:ascii="Times New Roman" w:hAnsi="Times New Roman"/>
                <w:sz w:val="24"/>
                <w:szCs w:val="24"/>
              </w:rPr>
              <w:t>расчётно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</w:rPr>
              <w:t xml:space="preserve"> – графическая работа).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286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Тема 4.7. Адсорбция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.1-2.3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val="475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4.7.1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Адсорбция и ионный обмен. Межфазовое равновесие при адсорбции. Промышленные адсорбенты и 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иониты. Десорбция.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val="509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4.7.2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Материальный баланс адсорбции. Классификация и устройство аппаратов для проведения адсорбции.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val="27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hRule="exact" w:val="241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подготовка </w:t>
            </w:r>
            <w:proofErr w:type="gramStart"/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823F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1.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</w:rPr>
              <w:t>Требования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</w:rPr>
              <w:t xml:space="preserve"> предъявляемые к адсорбентам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2.Типовые конструкции адсорберов периодического и непрерывного действия (индивидуальное задание).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trHeight w:val="397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EE4A60" w:rsidRDefault="00823F4B" w:rsidP="00EE4A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Химические процессы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286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 xml:space="preserve">Тема 5.1. </w:t>
            </w:r>
            <w:r w:rsidRPr="00823F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Основы  ведения химических процессов.</w:t>
            </w: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Л.1,с.39-</w:t>
            </w: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44</w:t>
            </w:r>
          </w:p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Л.4,с.48-54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ПК3.1-3.3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.1-4.3</w:t>
            </w:r>
          </w:p>
        </w:tc>
      </w:tr>
      <w:tr w:rsidR="0003571D" w:rsidRPr="00823F4B" w:rsidTr="00FF74AB">
        <w:trPr>
          <w:gridAfter w:val="2"/>
          <w:wAfter w:w="283" w:type="dxa"/>
          <w:cantSplit/>
          <w:trHeight w:hRule="exact" w:val="876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4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Классификацию химических процессов, </w:t>
            </w: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23F4B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кинетические зависимости, </w:t>
            </w:r>
            <w:r w:rsidRPr="00823F4B">
              <w:rPr>
                <w:rFonts w:ascii="Times New Roman" w:hAnsi="Times New Roman"/>
                <w:sz w:val="24"/>
                <w:szCs w:val="24"/>
              </w:rPr>
              <w:t>особенности гетерогенных химических реакций, Влияние основных факторов.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- основные кинетические зависимости;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особенности гетерогенных химических реакций;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#. особенности непрерывных процессов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271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подготовка </w:t>
            </w:r>
            <w:proofErr w:type="gramStart"/>
            <w:r w:rsidRPr="00823F4B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ПК3.1-3.3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.1-4.3</w:t>
            </w:r>
          </w:p>
        </w:tc>
      </w:tr>
      <w:tr w:rsidR="0003571D" w:rsidRPr="00823F4B" w:rsidTr="00FF74AB">
        <w:trPr>
          <w:gridAfter w:val="2"/>
          <w:wAfter w:w="283" w:type="dxa"/>
          <w:cantSplit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  <w:t>1.Особенности непрерывных процессов, применяемых в нефтепереработке (презентация)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286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Тема 5.2. Реакторные устройства.</w:t>
            </w:r>
          </w:p>
        </w:tc>
        <w:tc>
          <w:tcPr>
            <w:tcW w:w="5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Комбиниров</w:t>
            </w:r>
            <w:proofErr w:type="spellEnd"/>
            <w:r w:rsidRPr="00823F4B">
              <w:rPr>
                <w:rStyle w:val="41"/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Л.1,с.39-44</w:t>
            </w:r>
          </w:p>
          <w:p w:rsidR="00823F4B" w:rsidRPr="00823F4B" w:rsidRDefault="00823F4B" w:rsidP="00823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Л.4,с.48-54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ПК3.1-3.3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.1-4.3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ОК2-ОК9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val="483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5.2.1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Классификация реакторных устройств: </w:t>
            </w: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кожухотрубчатых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, змеевикового типа,  колонного типа, с перемешивающими устройствами, реакторы сменно-циклических процессов.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  <w:p w:rsidR="00823F4B" w:rsidRPr="00823F4B" w:rsidRDefault="00823F4B" w:rsidP="00823F4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823F4B" w:rsidRPr="00823F4B" w:rsidRDefault="00823F4B" w:rsidP="00823F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hRule="exact" w:val="286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5.2.2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Реакторы каталитического </w:t>
            </w: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ри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форминга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, каталитического крекинга, </w:t>
            </w: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алкилирования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,  гидроочистки.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val="459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5.2.3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Принципы    расчета реакторных  устройств.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186"/>
        </w:trPr>
        <w:tc>
          <w:tcPr>
            <w:tcW w:w="7196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Примерная тематика курсового проекта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124"/>
        </w:trPr>
        <w:tc>
          <w:tcPr>
            <w:tcW w:w="7196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Реакционный аппарат с мешалко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</w:rPr>
              <w:t>й(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</w:rPr>
              <w:t>полимеризации)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Учебные фильмы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ГОСТы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ПК3.1-3.3</w:t>
            </w:r>
          </w:p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ОК2-ОК9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.1-4.3</w:t>
            </w:r>
          </w:p>
        </w:tc>
      </w:tr>
      <w:tr w:rsidR="0003571D" w:rsidRPr="00823F4B" w:rsidTr="00EE4A60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Реактор каталитического крекинга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Реактор 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</w:rPr>
              <w:t>каталитического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3F4B">
              <w:rPr>
                <w:rFonts w:ascii="Times New Roman" w:hAnsi="Times New Roman"/>
                <w:sz w:val="24"/>
                <w:szCs w:val="24"/>
              </w:rPr>
              <w:t>риформинга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Реактор гидроочистки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Реактор изомеризации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 xml:space="preserve">Теплообменный аппарат </w:t>
            </w:r>
            <w:proofErr w:type="spellStart"/>
            <w:r w:rsidRPr="00823F4B">
              <w:rPr>
                <w:rFonts w:ascii="Times New Roman" w:hAnsi="Times New Roman"/>
                <w:sz w:val="24"/>
                <w:szCs w:val="24"/>
              </w:rPr>
              <w:t>кожухотрубчатый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Теплообменный аппарат типа «труба в трубе»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Аппарат воздушного охлаждения.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Трубчатая печь.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Выпарная установка.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Колонна ректификационная.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Абсорбер.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Адсорбер.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Кристаллизатор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EE4A60">
        <w:trPr>
          <w:gridAfter w:val="2"/>
          <w:wAfter w:w="283" w:type="dxa"/>
          <w:cantSplit/>
          <w:trHeight w:val="20"/>
        </w:trPr>
        <w:tc>
          <w:tcPr>
            <w:tcW w:w="1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Сушилка.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3571D" w:rsidRPr="00823F4B" w:rsidTr="00FF74AB">
        <w:trPr>
          <w:gridAfter w:val="2"/>
          <w:wAfter w:w="283" w:type="dxa"/>
          <w:cantSplit/>
          <w:trHeight w:val="216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lastRenderedPageBreak/>
              <w:t xml:space="preserve">Практическая подготовка </w:t>
            </w:r>
            <w:proofErr w:type="gramStart"/>
            <w:r w:rsidRPr="00823F4B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обучающихся</w:t>
            </w:r>
            <w:proofErr w:type="gramEnd"/>
            <w:r w:rsidRPr="00823F4B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над курсовым проектом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ГОСТы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КП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ПК3.1-3.3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.1-4.3</w:t>
            </w:r>
          </w:p>
        </w:tc>
      </w:tr>
      <w:tr w:rsidR="0003571D" w:rsidRPr="00823F4B" w:rsidTr="00EE4A60">
        <w:trPr>
          <w:gridAfter w:val="2"/>
          <w:wAfter w:w="283" w:type="dxa"/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1F3DC6" w:rsidP="00823F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3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Оформление пояснительной записки курсового проекта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ГОСТы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КП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ПК3.1-3.3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.1-4.3</w:t>
            </w:r>
          </w:p>
        </w:tc>
      </w:tr>
      <w:tr w:rsidR="0003571D" w:rsidRPr="00823F4B" w:rsidTr="00EE4A60">
        <w:trPr>
          <w:gridAfter w:val="2"/>
          <w:wAfter w:w="283" w:type="dxa"/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F4B" w:rsidRPr="00823F4B" w:rsidRDefault="001F3DC6" w:rsidP="00823F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</w:rPr>
              <w:t>Выполнение графической части  курсового проекта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Практич</w:t>
            </w:r>
            <w:proofErr w:type="spell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ГОСТы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КП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F4B" w:rsidRPr="00823F4B" w:rsidRDefault="00823F4B" w:rsidP="00823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ПК3.1-3.3</w:t>
            </w:r>
          </w:p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ПК</w:t>
            </w:r>
            <w:proofErr w:type="gramStart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proofErr w:type="gramEnd"/>
            <w:r w:rsidRPr="00823F4B">
              <w:rPr>
                <w:rFonts w:ascii="Times New Roman" w:hAnsi="Times New Roman"/>
                <w:sz w:val="24"/>
                <w:szCs w:val="24"/>
                <w:lang w:eastAsia="ar-SA"/>
              </w:rPr>
              <w:t>.1-4.3</w:t>
            </w:r>
          </w:p>
        </w:tc>
      </w:tr>
      <w:tr w:rsidR="0003571D" w:rsidRPr="00823F4B" w:rsidTr="00FF74AB">
        <w:trPr>
          <w:gridAfter w:val="2"/>
          <w:wAfter w:w="283" w:type="dxa"/>
        </w:trPr>
        <w:tc>
          <w:tcPr>
            <w:tcW w:w="71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23F4B" w:rsidP="00823F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23F4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Всего: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3F4B" w:rsidRPr="00823F4B" w:rsidRDefault="008D0D6A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F4B" w:rsidRPr="00823F4B" w:rsidRDefault="001F3DC6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1F3DC6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D67209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67209">
              <w:rPr>
                <w:rFonts w:ascii="Times New Roman" w:hAnsi="Times New Roman"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D67209" w:rsidRDefault="00823F4B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67209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3F4B" w:rsidRPr="00823F4B" w:rsidRDefault="001F3DC6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3F4B" w:rsidRPr="00823F4B" w:rsidRDefault="001F3DC6" w:rsidP="00823F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-</w:t>
            </w:r>
          </w:p>
        </w:tc>
      </w:tr>
    </w:tbl>
    <w:p w:rsidR="00D355E2" w:rsidRDefault="00D355E2" w:rsidP="00067E6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rPr>
          <w:rFonts w:ascii="Times New Roman" w:hAnsi="Times New Roman"/>
          <w:bCs/>
          <w:i/>
          <w:sz w:val="20"/>
          <w:szCs w:val="20"/>
        </w:rPr>
      </w:pPr>
    </w:p>
    <w:p w:rsidR="00D355E2" w:rsidRDefault="00D355E2" w:rsidP="00067E6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rPr>
          <w:rFonts w:ascii="Times New Roman" w:hAnsi="Times New Roman"/>
          <w:bCs/>
          <w:i/>
          <w:sz w:val="20"/>
          <w:szCs w:val="20"/>
        </w:rPr>
      </w:pPr>
    </w:p>
    <w:p w:rsidR="00D355E2" w:rsidRDefault="00D355E2" w:rsidP="00067E6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rPr>
          <w:rFonts w:ascii="Times New Roman" w:hAnsi="Times New Roman"/>
          <w:bCs/>
          <w:i/>
          <w:sz w:val="20"/>
          <w:szCs w:val="20"/>
        </w:rPr>
      </w:pPr>
    </w:p>
    <w:p w:rsidR="00D355E2" w:rsidRDefault="00D355E2" w:rsidP="00067E6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rPr>
          <w:rFonts w:ascii="Times New Roman" w:hAnsi="Times New Roman"/>
          <w:bCs/>
          <w:i/>
          <w:sz w:val="20"/>
          <w:szCs w:val="20"/>
        </w:rPr>
      </w:pPr>
    </w:p>
    <w:p w:rsidR="00D355E2" w:rsidRDefault="00D355E2" w:rsidP="00067E6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rPr>
          <w:rFonts w:ascii="Times New Roman" w:hAnsi="Times New Roman"/>
          <w:bCs/>
          <w:i/>
          <w:sz w:val="20"/>
          <w:szCs w:val="20"/>
        </w:rPr>
      </w:pPr>
    </w:p>
    <w:p w:rsidR="00D355E2" w:rsidRDefault="00D355E2" w:rsidP="00067E6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rPr>
          <w:rFonts w:ascii="Times New Roman" w:hAnsi="Times New Roman"/>
          <w:bCs/>
          <w:i/>
          <w:sz w:val="20"/>
          <w:szCs w:val="20"/>
        </w:rPr>
      </w:pPr>
    </w:p>
    <w:p w:rsidR="00D355E2" w:rsidRDefault="00D355E2" w:rsidP="00067E6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rPr>
          <w:rFonts w:ascii="Times New Roman" w:hAnsi="Times New Roman"/>
          <w:bCs/>
          <w:i/>
          <w:sz w:val="20"/>
          <w:szCs w:val="20"/>
        </w:rPr>
      </w:pPr>
    </w:p>
    <w:p w:rsidR="00D355E2" w:rsidRDefault="00D355E2" w:rsidP="00067E6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rPr>
          <w:rFonts w:ascii="Times New Roman" w:hAnsi="Times New Roman"/>
          <w:bCs/>
          <w:i/>
          <w:sz w:val="20"/>
          <w:szCs w:val="20"/>
        </w:rPr>
      </w:pPr>
    </w:p>
    <w:p w:rsidR="00D355E2" w:rsidRDefault="00D355E2" w:rsidP="00067E6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rPr>
          <w:rFonts w:ascii="Times New Roman" w:hAnsi="Times New Roman"/>
          <w:bCs/>
          <w:i/>
          <w:sz w:val="20"/>
          <w:szCs w:val="20"/>
        </w:rPr>
      </w:pPr>
    </w:p>
    <w:p w:rsidR="00D355E2" w:rsidRDefault="00D355E2" w:rsidP="00067E6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rPr>
          <w:rFonts w:ascii="Times New Roman" w:hAnsi="Times New Roman"/>
          <w:bCs/>
          <w:i/>
          <w:sz w:val="20"/>
          <w:szCs w:val="20"/>
        </w:rPr>
      </w:pPr>
    </w:p>
    <w:p w:rsidR="00D355E2" w:rsidRDefault="00D355E2" w:rsidP="00067E6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rPr>
          <w:rFonts w:ascii="Times New Roman" w:hAnsi="Times New Roman"/>
          <w:bCs/>
          <w:i/>
          <w:sz w:val="20"/>
          <w:szCs w:val="20"/>
        </w:rPr>
      </w:pPr>
    </w:p>
    <w:p w:rsidR="007434B7" w:rsidRPr="007434B7" w:rsidRDefault="007434B7" w:rsidP="0097305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center"/>
        <w:rPr>
          <w:rFonts w:ascii="Times New Roman" w:hAnsi="Times New Roman"/>
          <w:bCs/>
          <w:sz w:val="20"/>
          <w:szCs w:val="20"/>
        </w:rPr>
      </w:pPr>
    </w:p>
    <w:p w:rsidR="00E75A1F" w:rsidRPr="003158C0" w:rsidRDefault="00E75A1F" w:rsidP="00E75A1F">
      <w:pPr>
        <w:rPr>
          <w:rFonts w:ascii="Times New Roman" w:hAnsi="Times New Roman"/>
          <w:b/>
          <w:bCs/>
          <w:i/>
        </w:rPr>
      </w:pPr>
    </w:p>
    <w:p w:rsidR="00E75A1F" w:rsidRPr="002872A4" w:rsidRDefault="00E75A1F" w:rsidP="00E75A1F">
      <w:pPr>
        <w:rPr>
          <w:rFonts w:ascii="Times New Roman" w:hAnsi="Times New Roman"/>
          <w:b/>
          <w:bCs/>
        </w:rPr>
      </w:pPr>
    </w:p>
    <w:p w:rsidR="00E75A1F" w:rsidRPr="000E1BB1" w:rsidRDefault="00E75A1F" w:rsidP="00E75A1F">
      <w:pPr>
        <w:spacing w:before="120" w:after="120" w:line="240" w:lineRule="auto"/>
        <w:rPr>
          <w:rFonts w:ascii="Times New Roman" w:hAnsi="Times New Roman"/>
          <w:i/>
          <w:sz w:val="24"/>
          <w:szCs w:val="24"/>
        </w:rPr>
        <w:sectPr w:rsidR="00E75A1F" w:rsidRPr="000E1BB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75A1F" w:rsidRDefault="00E75A1F" w:rsidP="00097F8B">
      <w:pPr>
        <w:rPr>
          <w:rFonts w:ascii="Times New Roman" w:hAnsi="Times New Roman"/>
          <w:b/>
          <w:bCs/>
          <w:sz w:val="28"/>
          <w:szCs w:val="28"/>
        </w:rPr>
      </w:pPr>
      <w:r w:rsidRPr="00097F8B">
        <w:rPr>
          <w:rFonts w:ascii="Times New Roman" w:hAnsi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7434B7" w:rsidRPr="007434B7" w:rsidRDefault="007434B7" w:rsidP="007434B7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hAnsi="Times New Roman"/>
          <w:b/>
          <w:bCs/>
          <w:sz w:val="28"/>
          <w:szCs w:val="28"/>
        </w:rPr>
      </w:pPr>
      <w:r w:rsidRPr="007434B7">
        <w:rPr>
          <w:rFonts w:ascii="Times New Roman" w:hAnsi="Times New Roman"/>
          <w:b/>
          <w:bCs/>
          <w:sz w:val="28"/>
          <w:szCs w:val="28"/>
        </w:rPr>
        <w:t>3.1. Требования к материально-техническому обеспечению</w:t>
      </w:r>
    </w:p>
    <w:p w:rsidR="007434B7" w:rsidRPr="007434B7" w:rsidRDefault="007434B7" w:rsidP="007434B7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hAnsi="Times New Roman"/>
          <w:bCs/>
          <w:sz w:val="28"/>
          <w:szCs w:val="28"/>
        </w:rPr>
      </w:pPr>
      <w:r w:rsidRPr="007434B7">
        <w:rPr>
          <w:rFonts w:ascii="Times New Roman" w:hAnsi="Times New Roman"/>
          <w:bCs/>
          <w:sz w:val="28"/>
          <w:szCs w:val="28"/>
        </w:rPr>
        <w:t>Реализация учебной дисциплины требует наличия</w:t>
      </w:r>
      <w:r w:rsidR="00D31F4A">
        <w:rPr>
          <w:rFonts w:ascii="Times New Roman" w:hAnsi="Times New Roman"/>
          <w:bCs/>
          <w:sz w:val="28"/>
          <w:szCs w:val="28"/>
        </w:rPr>
        <w:t xml:space="preserve"> учебного кабинета химических дисциплин; лабораторий химических дисциплин</w:t>
      </w:r>
      <w:r w:rsidRPr="007434B7">
        <w:rPr>
          <w:rFonts w:ascii="Times New Roman" w:hAnsi="Times New Roman"/>
          <w:bCs/>
          <w:sz w:val="28"/>
          <w:szCs w:val="28"/>
        </w:rPr>
        <w:t>.</w:t>
      </w:r>
    </w:p>
    <w:p w:rsidR="007434B7" w:rsidRPr="007434B7" w:rsidRDefault="007434B7" w:rsidP="007434B7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hAnsi="Times New Roman"/>
          <w:bCs/>
          <w:sz w:val="28"/>
          <w:szCs w:val="28"/>
        </w:rPr>
      </w:pPr>
      <w:r w:rsidRPr="007434B7">
        <w:rPr>
          <w:rFonts w:ascii="Times New Roman" w:hAnsi="Times New Roman"/>
          <w:bCs/>
          <w:sz w:val="28"/>
          <w:szCs w:val="28"/>
        </w:rPr>
        <w:t xml:space="preserve">Оборудование учебного </w:t>
      </w:r>
      <w:r w:rsidR="00D31F4A">
        <w:rPr>
          <w:rFonts w:ascii="Times New Roman" w:hAnsi="Times New Roman"/>
          <w:bCs/>
          <w:sz w:val="28"/>
          <w:szCs w:val="28"/>
        </w:rPr>
        <w:t>кабинета: паспорт кабинета, рабочие программы, учебная документация, раздаточный материал.</w:t>
      </w:r>
    </w:p>
    <w:p w:rsidR="007434B7" w:rsidRPr="007434B7" w:rsidRDefault="00D31F4A" w:rsidP="007434B7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Технические средства обучения: компьютер, учебные фильмы.</w:t>
      </w:r>
    </w:p>
    <w:p w:rsidR="007434B7" w:rsidRPr="007434B7" w:rsidRDefault="007434B7" w:rsidP="007434B7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hAnsi="Times New Roman"/>
          <w:bCs/>
          <w:sz w:val="28"/>
          <w:szCs w:val="28"/>
        </w:rPr>
      </w:pPr>
    </w:p>
    <w:p w:rsidR="007434B7" w:rsidRPr="007434B7" w:rsidRDefault="007434B7" w:rsidP="007434B7">
      <w:pPr>
        <w:tabs>
          <w:tab w:val="num" w:pos="567"/>
        </w:tabs>
        <w:spacing w:after="0"/>
        <w:ind w:hanging="153"/>
        <w:jc w:val="both"/>
        <w:rPr>
          <w:rFonts w:ascii="Times New Roman" w:hAnsi="Times New Roman"/>
          <w:sz w:val="28"/>
          <w:szCs w:val="28"/>
        </w:rPr>
      </w:pPr>
      <w:r w:rsidRPr="007434B7">
        <w:rPr>
          <w:rFonts w:ascii="Times New Roman" w:hAnsi="Times New Roman"/>
          <w:bCs/>
          <w:sz w:val="28"/>
          <w:szCs w:val="28"/>
        </w:rPr>
        <w:t xml:space="preserve">Оборудование </w:t>
      </w:r>
      <w:r w:rsidRPr="007434B7">
        <w:rPr>
          <w:rFonts w:ascii="Times New Roman" w:hAnsi="Times New Roman"/>
          <w:sz w:val="28"/>
          <w:szCs w:val="28"/>
        </w:rPr>
        <w:t xml:space="preserve">лаборатории </w:t>
      </w:r>
      <w:r w:rsidRPr="007434B7">
        <w:rPr>
          <w:rFonts w:ascii="Times New Roman" w:hAnsi="Times New Roman"/>
          <w:bCs/>
          <w:sz w:val="28"/>
          <w:szCs w:val="28"/>
        </w:rPr>
        <w:t xml:space="preserve">и рабочих мест лаборатории: </w:t>
      </w:r>
      <w:r w:rsidR="00DC5C5E">
        <w:rPr>
          <w:rFonts w:ascii="Times New Roman" w:hAnsi="Times New Roman"/>
          <w:bCs/>
          <w:sz w:val="28"/>
          <w:szCs w:val="28"/>
        </w:rPr>
        <w:t xml:space="preserve">модели аппаратов, макеты </w:t>
      </w:r>
      <w:proofErr w:type="spellStart"/>
      <w:r w:rsidR="00DC5C5E">
        <w:rPr>
          <w:rFonts w:ascii="Times New Roman" w:hAnsi="Times New Roman"/>
          <w:bCs/>
          <w:sz w:val="28"/>
          <w:szCs w:val="28"/>
        </w:rPr>
        <w:t>оборудования</w:t>
      </w:r>
      <w:proofErr w:type="gramStart"/>
      <w:r w:rsidR="00DC5C5E">
        <w:rPr>
          <w:rFonts w:ascii="Times New Roman" w:hAnsi="Times New Roman"/>
          <w:bCs/>
          <w:sz w:val="28"/>
          <w:szCs w:val="28"/>
        </w:rPr>
        <w:t>,с</w:t>
      </w:r>
      <w:proofErr w:type="gramEnd"/>
      <w:r w:rsidR="00DC5C5E">
        <w:rPr>
          <w:rFonts w:ascii="Times New Roman" w:hAnsi="Times New Roman"/>
          <w:bCs/>
          <w:sz w:val="28"/>
          <w:szCs w:val="28"/>
        </w:rPr>
        <w:t>тенды,телевизор,видео,компьютер</w:t>
      </w:r>
      <w:proofErr w:type="spellEnd"/>
      <w:r w:rsidR="00DC5C5E">
        <w:rPr>
          <w:rFonts w:ascii="Times New Roman" w:hAnsi="Times New Roman"/>
          <w:bCs/>
          <w:sz w:val="28"/>
          <w:szCs w:val="28"/>
        </w:rPr>
        <w:t>.</w:t>
      </w:r>
    </w:p>
    <w:p w:rsidR="007434B7" w:rsidRPr="007434B7" w:rsidRDefault="007434B7" w:rsidP="007434B7">
      <w:pPr>
        <w:tabs>
          <w:tab w:val="num" w:pos="567"/>
        </w:tabs>
        <w:spacing w:after="0"/>
        <w:ind w:hanging="153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7434B7">
        <w:rPr>
          <w:rFonts w:ascii="Times New Roman" w:hAnsi="Times New Roman"/>
          <w:bCs/>
          <w:i/>
          <w:sz w:val="24"/>
          <w:szCs w:val="24"/>
        </w:rPr>
        <w:t>Приводится перечень используемых средств обучения, включая тренажеры, модели, макеты, оборудование, технические средства, в т. ч. аудиовизуальные, компьютерные и телекоммуникационные и т. п. (Количество не указывается).</w:t>
      </w:r>
      <w:proofErr w:type="gramEnd"/>
    </w:p>
    <w:p w:rsidR="007434B7" w:rsidRPr="007434B7" w:rsidRDefault="007434B7" w:rsidP="007434B7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7434B7">
        <w:rPr>
          <w:rFonts w:ascii="Times New Roman" w:hAnsi="Times New Roman"/>
          <w:b/>
          <w:bCs/>
          <w:kern w:val="32"/>
          <w:sz w:val="28"/>
          <w:szCs w:val="28"/>
        </w:rPr>
        <w:t>3.2. Информационное обеспечение обучения</w:t>
      </w:r>
    </w:p>
    <w:p w:rsidR="007434B7" w:rsidRPr="007434B7" w:rsidRDefault="007434B7" w:rsidP="007434B7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hAnsi="Times New Roman"/>
          <w:b/>
          <w:bCs/>
          <w:sz w:val="28"/>
          <w:szCs w:val="28"/>
        </w:rPr>
      </w:pPr>
      <w:r w:rsidRPr="007434B7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6E1293" w:rsidRPr="006E1293" w:rsidRDefault="007434B7" w:rsidP="006E129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434B7">
        <w:rPr>
          <w:rFonts w:ascii="Times New Roman" w:hAnsi="Times New Roman"/>
          <w:bCs/>
          <w:sz w:val="28"/>
          <w:szCs w:val="28"/>
        </w:rPr>
        <w:t xml:space="preserve">Основные источники: </w:t>
      </w:r>
    </w:p>
    <w:p w:rsidR="006E1293" w:rsidRDefault="006E1293" w:rsidP="006E1293">
      <w:pPr>
        <w:pStyle w:val="a4"/>
        <w:spacing w:after="0"/>
        <w:ind w:left="284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 Д. А. Баранов, А. М. </w:t>
      </w:r>
      <w:proofErr w:type="spellStart"/>
      <w:r>
        <w:rPr>
          <w:sz w:val="28"/>
          <w:szCs w:val="28"/>
        </w:rPr>
        <w:t>Кутепов</w:t>
      </w:r>
      <w:proofErr w:type="spellEnd"/>
      <w:r>
        <w:rPr>
          <w:sz w:val="28"/>
          <w:szCs w:val="28"/>
        </w:rPr>
        <w:t xml:space="preserve"> Процессы и аппараты, Москва  Академия из.,. 2018г.</w:t>
      </w:r>
    </w:p>
    <w:p w:rsidR="006E1293" w:rsidRDefault="006E1293" w:rsidP="006E1293">
      <w:pPr>
        <w:pStyle w:val="a4"/>
        <w:spacing w:after="0"/>
        <w:ind w:left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Лекции по курсу Процессы и аппараты химической технологии.- 2-е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.- </w:t>
      </w:r>
      <w:proofErr w:type="spellStart"/>
      <w:r>
        <w:rPr>
          <w:sz w:val="28"/>
          <w:szCs w:val="28"/>
        </w:rPr>
        <w:t>СБб</w:t>
      </w:r>
      <w:proofErr w:type="spellEnd"/>
      <w:r>
        <w:rPr>
          <w:sz w:val="28"/>
          <w:szCs w:val="28"/>
        </w:rPr>
        <w:t>.: ХИМИЗДАТ, 2018.- 608с.</w:t>
      </w:r>
    </w:p>
    <w:p w:rsidR="006B745D" w:rsidRPr="009F39F5" w:rsidRDefault="006E1293" w:rsidP="009F39F5">
      <w:pPr>
        <w:pStyle w:val="a4"/>
        <w:spacing w:after="0"/>
        <w:ind w:left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Методы расчета процессов и аппаратов химической технологии: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, 3-е </w:t>
      </w:r>
      <w:proofErr w:type="spellStart"/>
      <w:r>
        <w:rPr>
          <w:sz w:val="28"/>
          <w:szCs w:val="28"/>
        </w:rPr>
        <w:t>изд</w:t>
      </w:r>
      <w:proofErr w:type="spellEnd"/>
      <w:r>
        <w:rPr>
          <w:sz w:val="28"/>
          <w:szCs w:val="28"/>
        </w:rPr>
        <w:t>.,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.- СПБ</w:t>
      </w:r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>ХИМИЗДАТ, 2018. – 544с.</w:t>
      </w:r>
    </w:p>
    <w:p w:rsidR="006B745D" w:rsidRPr="007434B7" w:rsidRDefault="006B745D" w:rsidP="007434B7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hAnsi="Times New Roman"/>
          <w:bCs/>
          <w:sz w:val="28"/>
          <w:szCs w:val="28"/>
        </w:rPr>
      </w:pPr>
    </w:p>
    <w:p w:rsidR="009F39F5" w:rsidRDefault="007434B7" w:rsidP="007434B7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434B7">
        <w:rPr>
          <w:rFonts w:ascii="Times New Roman" w:hAnsi="Times New Roman"/>
          <w:bCs/>
          <w:sz w:val="28"/>
          <w:szCs w:val="28"/>
        </w:rPr>
        <w:t xml:space="preserve">Дополнительные источники: </w:t>
      </w:r>
    </w:p>
    <w:p w:rsidR="001B6A4E" w:rsidRDefault="001B6A4E" w:rsidP="001B6A4E">
      <w:pPr>
        <w:numPr>
          <w:ilvl w:val="0"/>
          <w:numId w:val="10"/>
        </w:numPr>
        <w:tabs>
          <w:tab w:val="left" w:pos="36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Иоффе И.П. Проектирование процессов и аппаратов химической технологии - Л.: Химия 1991г.</w:t>
      </w:r>
    </w:p>
    <w:p w:rsidR="001B6A4E" w:rsidRDefault="001B6A4E" w:rsidP="001B6A4E">
      <w:pPr>
        <w:numPr>
          <w:ilvl w:val="0"/>
          <w:numId w:val="10"/>
        </w:numPr>
        <w:tabs>
          <w:tab w:val="left" w:pos="36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Касаткин А.Г. Основные процессы и аппараты химической технологии -  М.: Химия 2009г.</w:t>
      </w:r>
    </w:p>
    <w:p w:rsidR="001B6A4E" w:rsidRDefault="001B6A4E" w:rsidP="001B6A4E">
      <w:pPr>
        <w:numPr>
          <w:ilvl w:val="0"/>
          <w:numId w:val="10"/>
        </w:numPr>
        <w:tabs>
          <w:tab w:val="left" w:pos="36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 К.Ф., Романков П.Г., Носков А.А. Примеры  и задачи по курсу Процессы и аппараты химической технологии - Л.: Химия 2013г. </w:t>
      </w:r>
    </w:p>
    <w:p w:rsidR="009F39F5" w:rsidRPr="005A57EF" w:rsidRDefault="001B6A4E" w:rsidP="005A57EF">
      <w:pPr>
        <w:numPr>
          <w:ilvl w:val="0"/>
          <w:numId w:val="10"/>
        </w:numPr>
        <w:tabs>
          <w:tab w:val="left" w:pos="360"/>
        </w:tabs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Плановский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А.Н., </w:t>
      </w:r>
      <w:proofErr w:type="spellStart"/>
      <w:r>
        <w:rPr>
          <w:rFonts w:ascii="Times New Roman" w:hAnsi="Times New Roman"/>
          <w:sz w:val="28"/>
          <w:szCs w:val="28"/>
        </w:rPr>
        <w:t>Рамм</w:t>
      </w:r>
      <w:proofErr w:type="spellEnd"/>
      <w:r>
        <w:rPr>
          <w:rFonts w:ascii="Times New Roman" w:hAnsi="Times New Roman"/>
          <w:sz w:val="28"/>
          <w:szCs w:val="28"/>
        </w:rPr>
        <w:t xml:space="preserve"> В.М., Коган С.З. Процессы и аппараты химическо</w:t>
      </w:r>
      <w:r w:rsidR="005A57EF">
        <w:rPr>
          <w:rFonts w:ascii="Times New Roman" w:hAnsi="Times New Roman"/>
          <w:sz w:val="28"/>
          <w:szCs w:val="28"/>
        </w:rPr>
        <w:t>й технологии -  М.: Химия 1968г.</w:t>
      </w:r>
    </w:p>
    <w:p w:rsidR="009F39F5" w:rsidRPr="007434B7" w:rsidRDefault="009F39F5" w:rsidP="007434B7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A1308A" w:rsidRDefault="007434B7" w:rsidP="00A13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434B7">
        <w:rPr>
          <w:rFonts w:ascii="Times New Roman" w:hAnsi="Times New Roman"/>
          <w:bCs/>
          <w:sz w:val="28"/>
          <w:szCs w:val="28"/>
        </w:rPr>
        <w:t>Электронные ресурсы:</w:t>
      </w:r>
    </w:p>
    <w:p w:rsidR="00A1308A" w:rsidRPr="00A1308A" w:rsidRDefault="00A1308A" w:rsidP="00A13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1308A" w:rsidRDefault="00A1308A" w:rsidP="00A1308A">
      <w:pPr>
        <w:numPr>
          <w:ilvl w:val="0"/>
          <w:numId w:val="12"/>
        </w:numPr>
        <w:suppressAutoHyphens/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htt</w:t>
      </w:r>
      <w:proofErr w:type="spellEnd"/>
      <w:r>
        <w:rPr>
          <w:rFonts w:ascii="Times New Roman" w:hAnsi="Times New Roman"/>
          <w:sz w:val="28"/>
          <w:szCs w:val="28"/>
        </w:rPr>
        <w:t>//www.mirknig.com/knigi/apparatura/1181266619</w:t>
      </w:r>
    </w:p>
    <w:p w:rsidR="00A1308A" w:rsidRDefault="00A1308A" w:rsidP="00A1308A">
      <w:pPr>
        <w:numPr>
          <w:ilvl w:val="0"/>
          <w:numId w:val="12"/>
        </w:numPr>
        <w:suppressAutoHyphens/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obshhij-kurs-processov-ximjcheskoj.html</w:t>
      </w:r>
    </w:p>
    <w:p w:rsidR="00B62B47" w:rsidRDefault="00B62B47" w:rsidP="00E75A1F">
      <w:pPr>
        <w:rPr>
          <w:rFonts w:ascii="Times New Roman" w:hAnsi="Times New Roman"/>
          <w:b/>
          <w:i/>
        </w:rPr>
      </w:pPr>
    </w:p>
    <w:p w:rsidR="00B62B47" w:rsidRPr="002872A4" w:rsidRDefault="00B62B47" w:rsidP="00E75A1F">
      <w:pPr>
        <w:rPr>
          <w:rFonts w:ascii="Times New Roman" w:hAnsi="Times New Roman"/>
          <w:b/>
          <w:i/>
        </w:rPr>
      </w:pPr>
    </w:p>
    <w:p w:rsidR="00E75A1F" w:rsidRPr="00B62B47" w:rsidRDefault="00E75A1F" w:rsidP="00E75A1F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  <w:r w:rsidRPr="00B62B47">
        <w:rPr>
          <w:rFonts w:ascii="Times New Roman" w:hAnsi="Times New Roman"/>
          <w:b/>
          <w:sz w:val="28"/>
          <w:szCs w:val="28"/>
        </w:rPr>
        <w:t>4. КОНТРОЛЬ И ОЦЕНКА РЕЗУЛЬТАТОВ ОСВОЕНИЯ УЧЕБНОЙ ДИСЦИПЛИНЫ</w:t>
      </w:r>
    </w:p>
    <w:p w:rsidR="00933EB2" w:rsidRDefault="00933EB2" w:rsidP="00933EB2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933EB2">
        <w:rPr>
          <w:rFonts w:ascii="Times New Roman" w:hAnsi="Times New Roman"/>
          <w:b/>
          <w:bCs/>
          <w:kern w:val="32"/>
          <w:sz w:val="28"/>
          <w:szCs w:val="28"/>
        </w:rPr>
        <w:t xml:space="preserve">Контроль и оценка </w:t>
      </w:r>
      <w:r w:rsidRPr="00933EB2">
        <w:rPr>
          <w:rFonts w:ascii="Times New Roman" w:hAnsi="Times New Roman"/>
          <w:bCs/>
          <w:kern w:val="32"/>
          <w:sz w:val="28"/>
          <w:szCs w:val="28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933EB2">
        <w:rPr>
          <w:rFonts w:ascii="Times New Roman" w:hAnsi="Times New Roman"/>
          <w:bCs/>
          <w:kern w:val="32"/>
          <w:sz w:val="28"/>
          <w:szCs w:val="28"/>
        </w:rPr>
        <w:t>обучающимися</w:t>
      </w:r>
      <w:proofErr w:type="gramEnd"/>
      <w:r w:rsidRPr="00933EB2">
        <w:rPr>
          <w:rFonts w:ascii="Times New Roman" w:hAnsi="Times New Roman"/>
          <w:bCs/>
          <w:kern w:val="32"/>
          <w:sz w:val="28"/>
          <w:szCs w:val="28"/>
        </w:rPr>
        <w:t xml:space="preserve"> индивидуальных заданий, проектов, исследований, внеаудиторной самостоятельной работы</w:t>
      </w:r>
    </w:p>
    <w:p w:rsidR="00930496" w:rsidRPr="00E955EB" w:rsidRDefault="00930496" w:rsidP="00930496">
      <w:pPr>
        <w:pStyle w:val="a4"/>
        <w:suppressAutoHyphens/>
        <w:spacing w:line="276" w:lineRule="auto"/>
        <w:ind w:left="0"/>
        <w:contextualSpacing/>
        <w:jc w:val="both"/>
        <w:rPr>
          <w:bCs/>
        </w:rPr>
      </w:pPr>
      <w:r w:rsidRPr="00E955EB">
        <w:rPr>
          <w:bCs/>
        </w:rPr>
        <w:t>Контроль и оценка результатов освоения учебной дисциплины осуществляется преподавателем в процессе проведения семинарских занятий, тестирования, а также выполнения самостоятельной работы.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7"/>
        <w:gridCol w:w="3252"/>
        <w:gridCol w:w="3252"/>
      </w:tblGrid>
      <w:tr w:rsidR="00930496" w:rsidRPr="00AA19E9" w:rsidTr="0074788B">
        <w:trPr>
          <w:trHeight w:val="306"/>
        </w:trPr>
        <w:tc>
          <w:tcPr>
            <w:tcW w:w="1602" w:type="pct"/>
          </w:tcPr>
          <w:p w:rsidR="00930496" w:rsidRPr="00AA19E9" w:rsidRDefault="00930496" w:rsidP="0074788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19E9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</w:tc>
        <w:tc>
          <w:tcPr>
            <w:tcW w:w="1699" w:type="pct"/>
          </w:tcPr>
          <w:p w:rsidR="00930496" w:rsidRPr="00AA19E9" w:rsidRDefault="00930496" w:rsidP="0074788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19E9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699" w:type="pct"/>
          </w:tcPr>
          <w:p w:rsidR="00930496" w:rsidRPr="00AA19E9" w:rsidRDefault="00930496" w:rsidP="0074788B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A19E9"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930496" w:rsidRPr="00AA19E9" w:rsidTr="0074788B">
        <w:trPr>
          <w:trHeight w:val="225"/>
        </w:trPr>
        <w:tc>
          <w:tcPr>
            <w:tcW w:w="5000" w:type="pct"/>
            <w:gridSpan w:val="3"/>
          </w:tcPr>
          <w:p w:rsidR="00930496" w:rsidRPr="00AA19E9" w:rsidRDefault="00930496" w:rsidP="0074788B">
            <w:pPr>
              <w:suppressAutoHyphens/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AA19E9">
              <w:rPr>
                <w:rFonts w:ascii="Times New Roman" w:hAnsi="Times New Roman"/>
                <w:b/>
                <w:bCs/>
                <w:i/>
              </w:rPr>
              <w:t>Умения:</w:t>
            </w:r>
          </w:p>
        </w:tc>
      </w:tr>
      <w:tr w:rsidR="00930496" w:rsidRPr="00AA19E9" w:rsidTr="0074788B">
        <w:trPr>
          <w:trHeight w:val="225"/>
        </w:trPr>
        <w:tc>
          <w:tcPr>
            <w:tcW w:w="1602" w:type="pct"/>
          </w:tcPr>
          <w:p w:rsidR="00930496" w:rsidRPr="00287794" w:rsidRDefault="00930496" w:rsidP="00747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528B">
              <w:rPr>
                <w:rFonts w:ascii="Times New Roman" w:hAnsi="Times New Roman"/>
                <w:sz w:val="24"/>
                <w:szCs w:val="24"/>
              </w:rPr>
              <w:t>читать, выбирать, изображать и описывать технологические схемы;</w:t>
            </w:r>
          </w:p>
        </w:tc>
        <w:tc>
          <w:tcPr>
            <w:tcW w:w="1699" w:type="pct"/>
          </w:tcPr>
          <w:p w:rsidR="00930496" w:rsidRPr="004E6F5F" w:rsidRDefault="00930496" w:rsidP="007478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6F5F">
              <w:rPr>
                <w:rFonts w:ascii="Times New Roman" w:hAnsi="Times New Roman"/>
                <w:bCs/>
                <w:sz w:val="24"/>
                <w:szCs w:val="24"/>
              </w:rPr>
              <w:t>- составление описания процесса по схеме аппарата или процесса;</w:t>
            </w:r>
          </w:p>
          <w:p w:rsidR="00930496" w:rsidRPr="004E6F5F" w:rsidRDefault="00930496" w:rsidP="007478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6F5F">
              <w:rPr>
                <w:rFonts w:ascii="Times New Roman" w:hAnsi="Times New Roman"/>
                <w:bCs/>
                <w:sz w:val="24"/>
                <w:szCs w:val="24"/>
              </w:rPr>
              <w:t>- выполнение технологических схем в соответствии с правилами ЕСКД;</w:t>
            </w:r>
          </w:p>
          <w:p w:rsidR="00930496" w:rsidRPr="004E6F5F" w:rsidRDefault="00930496" w:rsidP="007478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6F5F">
              <w:rPr>
                <w:rFonts w:ascii="Times New Roman" w:hAnsi="Times New Roman"/>
                <w:bCs/>
                <w:sz w:val="24"/>
                <w:szCs w:val="24"/>
              </w:rPr>
              <w:t>- выполнение обвязки аппаратов в соответствии с описанием схем;</w:t>
            </w:r>
          </w:p>
          <w:p w:rsidR="00930496" w:rsidRPr="00A94D07" w:rsidRDefault="00930496" w:rsidP="007478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6F5F">
              <w:rPr>
                <w:rFonts w:ascii="Times New Roman" w:hAnsi="Times New Roman"/>
                <w:bCs/>
                <w:sz w:val="24"/>
                <w:szCs w:val="24"/>
              </w:rPr>
              <w:t>- выбор технологической схемы в зависимости от назначения процесса;</w:t>
            </w:r>
          </w:p>
        </w:tc>
        <w:tc>
          <w:tcPr>
            <w:tcW w:w="1699" w:type="pct"/>
            <w:vMerge w:val="restart"/>
          </w:tcPr>
          <w:p w:rsidR="00930496" w:rsidRPr="00A007C5" w:rsidRDefault="00930496" w:rsidP="007478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A007C5">
              <w:rPr>
                <w:rFonts w:ascii="Times New Roman" w:hAnsi="Times New Roman"/>
                <w:color w:val="000000"/>
                <w:sz w:val="23"/>
                <w:szCs w:val="23"/>
              </w:rPr>
              <w:t>Устный опрос, письменный опрос, тестирование, оценка выполненной самостоятельной работы</w:t>
            </w:r>
          </w:p>
          <w:p w:rsidR="00930496" w:rsidRPr="00A007C5" w:rsidRDefault="00930496" w:rsidP="007478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A007C5">
              <w:rPr>
                <w:rFonts w:ascii="Times New Roman" w:hAnsi="Times New Roman"/>
                <w:bCs/>
              </w:rPr>
              <w:t>Экспертное н</w:t>
            </w:r>
            <w:r>
              <w:rPr>
                <w:rFonts w:ascii="Times New Roman" w:hAnsi="Times New Roman"/>
                <w:bCs/>
              </w:rPr>
              <w:t xml:space="preserve">аблюдение и оценивание выполнения лабораторных и </w:t>
            </w:r>
            <w:r w:rsidRPr="00A007C5">
              <w:rPr>
                <w:rFonts w:ascii="Times New Roman" w:hAnsi="Times New Roman"/>
                <w:bCs/>
              </w:rPr>
              <w:t>практических работ.</w:t>
            </w:r>
          </w:p>
          <w:p w:rsidR="00930496" w:rsidRPr="00A007C5" w:rsidRDefault="00930496" w:rsidP="007478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930496" w:rsidRPr="00A007C5" w:rsidRDefault="00930496" w:rsidP="007478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Текущий контроль в форме защиты практических и лабораторных </w:t>
            </w:r>
            <w:r w:rsidRPr="00A007C5">
              <w:rPr>
                <w:rFonts w:ascii="Times New Roman" w:hAnsi="Times New Roman"/>
                <w:bCs/>
              </w:rPr>
              <w:t>работ</w:t>
            </w:r>
          </w:p>
          <w:p w:rsidR="00930496" w:rsidRPr="00AA19E9" w:rsidRDefault="00930496" w:rsidP="007478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930496" w:rsidRPr="00AA19E9" w:rsidTr="0074788B">
        <w:trPr>
          <w:trHeight w:val="225"/>
        </w:trPr>
        <w:tc>
          <w:tcPr>
            <w:tcW w:w="1602" w:type="pct"/>
          </w:tcPr>
          <w:p w:rsidR="00930496" w:rsidRPr="00287794" w:rsidRDefault="00930496" w:rsidP="00747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528B">
              <w:rPr>
                <w:rFonts w:ascii="Times New Roman" w:hAnsi="Times New Roman"/>
                <w:sz w:val="24"/>
                <w:szCs w:val="24"/>
              </w:rPr>
              <w:t>выполнять материальные и энергетические расчеты процессов и аппаратов;</w:t>
            </w:r>
          </w:p>
        </w:tc>
        <w:tc>
          <w:tcPr>
            <w:tcW w:w="1699" w:type="pct"/>
          </w:tcPr>
          <w:p w:rsidR="00930496" w:rsidRPr="00D0064D" w:rsidRDefault="00930496" w:rsidP="0074788B">
            <w:pPr>
              <w:tabs>
                <w:tab w:val="num" w:pos="54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D0064D">
              <w:rPr>
                <w:rFonts w:ascii="Times New Roman" w:hAnsi="Times New Roman"/>
                <w:bCs/>
                <w:sz w:val="24"/>
                <w:szCs w:val="24"/>
              </w:rPr>
              <w:t xml:space="preserve">расчет материальных и энергетических балансов процессов и аппаратов в соответствии с методическими указаниями; </w:t>
            </w:r>
          </w:p>
          <w:p w:rsidR="00930496" w:rsidRPr="0017635F" w:rsidRDefault="00930496" w:rsidP="007478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D0064D">
              <w:rPr>
                <w:rFonts w:ascii="Times New Roman" w:hAnsi="Times New Roman"/>
                <w:bCs/>
                <w:sz w:val="24"/>
                <w:szCs w:val="24"/>
              </w:rPr>
              <w:t>соблюдение последовательности выполнения технологических и конструктивных расчётов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1699" w:type="pct"/>
            <w:vMerge/>
          </w:tcPr>
          <w:p w:rsidR="00930496" w:rsidRPr="00AA19E9" w:rsidRDefault="00930496" w:rsidP="0074788B">
            <w:pPr>
              <w:suppressAutoHyphens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930496" w:rsidRPr="00AA19E9" w:rsidTr="0074788B">
        <w:trPr>
          <w:trHeight w:val="225"/>
        </w:trPr>
        <w:tc>
          <w:tcPr>
            <w:tcW w:w="1602" w:type="pct"/>
          </w:tcPr>
          <w:p w:rsidR="00930496" w:rsidRPr="00287794" w:rsidRDefault="00930496" w:rsidP="00747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528B">
              <w:rPr>
                <w:rFonts w:ascii="Times New Roman" w:hAnsi="Times New Roman"/>
                <w:sz w:val="24"/>
                <w:szCs w:val="24"/>
              </w:rPr>
              <w:t>выполнять расчеты характеристик и параметров конкретного вида оборудования;</w:t>
            </w:r>
          </w:p>
        </w:tc>
        <w:tc>
          <w:tcPr>
            <w:tcW w:w="1699" w:type="pct"/>
          </w:tcPr>
          <w:p w:rsidR="00930496" w:rsidRPr="00CB1CCB" w:rsidRDefault="00930496" w:rsidP="007478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- правильное </w:t>
            </w:r>
            <w:r w:rsidRPr="00D0064D">
              <w:rPr>
                <w:rFonts w:ascii="Times New Roman" w:hAnsi="Times New Roman"/>
                <w:bCs/>
                <w:sz w:val="24"/>
                <w:szCs w:val="28"/>
              </w:rPr>
              <w:t>выполнени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е</w:t>
            </w:r>
            <w:r w:rsidRPr="00D0064D">
              <w:rPr>
                <w:rFonts w:ascii="Times New Roman" w:hAnsi="Times New Roman"/>
                <w:bCs/>
                <w:sz w:val="24"/>
                <w:szCs w:val="28"/>
              </w:rPr>
              <w:t xml:space="preserve"> расчётов характеристик и параметров конкретного вида оборудования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;</w:t>
            </w:r>
          </w:p>
        </w:tc>
        <w:tc>
          <w:tcPr>
            <w:tcW w:w="1699" w:type="pct"/>
            <w:vMerge/>
          </w:tcPr>
          <w:p w:rsidR="00930496" w:rsidRPr="00AA19E9" w:rsidRDefault="00930496" w:rsidP="0074788B">
            <w:pPr>
              <w:suppressAutoHyphens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930496" w:rsidRPr="00AA19E9" w:rsidTr="0074788B">
        <w:trPr>
          <w:trHeight w:val="225"/>
        </w:trPr>
        <w:tc>
          <w:tcPr>
            <w:tcW w:w="1602" w:type="pct"/>
          </w:tcPr>
          <w:p w:rsidR="00930496" w:rsidRDefault="00930496" w:rsidP="00747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528B">
              <w:rPr>
                <w:rFonts w:ascii="Times New Roman" w:hAnsi="Times New Roman"/>
                <w:sz w:val="24"/>
                <w:szCs w:val="24"/>
              </w:rPr>
              <w:t>обосновывать выбор конструкции оборудования для конкретного производства;</w:t>
            </w:r>
          </w:p>
        </w:tc>
        <w:tc>
          <w:tcPr>
            <w:tcW w:w="1699" w:type="pct"/>
          </w:tcPr>
          <w:p w:rsidR="00930496" w:rsidRPr="00CB1CCB" w:rsidRDefault="00930496" w:rsidP="007478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- обоснованность </w:t>
            </w:r>
            <w:r w:rsidRPr="00BD5E17">
              <w:rPr>
                <w:rFonts w:ascii="Times New Roman" w:hAnsi="Times New Roman"/>
                <w:bCs/>
                <w:sz w:val="24"/>
                <w:szCs w:val="28"/>
              </w:rPr>
              <w:t>выбор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а</w:t>
            </w:r>
            <w:r w:rsidRPr="00BD5E17">
              <w:rPr>
                <w:rFonts w:ascii="Times New Roman" w:hAnsi="Times New Roman"/>
                <w:bCs/>
                <w:sz w:val="24"/>
                <w:szCs w:val="28"/>
              </w:rPr>
              <w:t xml:space="preserve"> конструкции оборудования в зависимости от назначения процесса, характеристик сырья материалов и готовой продукцией;</w:t>
            </w:r>
          </w:p>
        </w:tc>
        <w:tc>
          <w:tcPr>
            <w:tcW w:w="1699" w:type="pct"/>
            <w:vMerge/>
          </w:tcPr>
          <w:p w:rsidR="00930496" w:rsidRPr="00AA19E9" w:rsidRDefault="00930496" w:rsidP="0074788B">
            <w:pPr>
              <w:suppressAutoHyphens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930496" w:rsidRPr="00AA19E9" w:rsidTr="0074788B">
        <w:trPr>
          <w:trHeight w:val="225"/>
        </w:trPr>
        <w:tc>
          <w:tcPr>
            <w:tcW w:w="1602" w:type="pct"/>
          </w:tcPr>
          <w:p w:rsidR="00930496" w:rsidRDefault="00930496" w:rsidP="00747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528B">
              <w:rPr>
                <w:rFonts w:ascii="Times New Roman" w:hAnsi="Times New Roman"/>
                <w:sz w:val="24"/>
                <w:szCs w:val="24"/>
              </w:rPr>
              <w:t xml:space="preserve">обосновывать </w:t>
            </w:r>
            <w:r w:rsidRPr="00D2528B">
              <w:rPr>
                <w:rFonts w:ascii="Times New Roman" w:hAnsi="Times New Roman"/>
                <w:sz w:val="24"/>
                <w:szCs w:val="24"/>
              </w:rPr>
              <w:lastRenderedPageBreak/>
              <w:t>целесообразность выбранных технологических схем;</w:t>
            </w:r>
          </w:p>
        </w:tc>
        <w:tc>
          <w:tcPr>
            <w:tcW w:w="1699" w:type="pct"/>
          </w:tcPr>
          <w:p w:rsidR="00930496" w:rsidRPr="00CB1CCB" w:rsidRDefault="00930496" w:rsidP="007478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 xml:space="preserve">- обоснованность </w:t>
            </w:r>
            <w:r w:rsidRPr="00D2528B">
              <w:rPr>
                <w:rFonts w:ascii="Times New Roman" w:hAnsi="Times New Roman"/>
                <w:sz w:val="24"/>
                <w:szCs w:val="24"/>
              </w:rPr>
              <w:lastRenderedPageBreak/>
              <w:t>целесообразност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2528B">
              <w:rPr>
                <w:rFonts w:ascii="Times New Roman" w:hAnsi="Times New Roman"/>
                <w:sz w:val="24"/>
                <w:szCs w:val="24"/>
              </w:rPr>
              <w:t xml:space="preserve"> выбранных технологических схем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699" w:type="pct"/>
            <w:vMerge/>
          </w:tcPr>
          <w:p w:rsidR="00930496" w:rsidRPr="00AA19E9" w:rsidRDefault="00930496" w:rsidP="0074788B">
            <w:pPr>
              <w:suppressAutoHyphens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930496" w:rsidRPr="00AA19E9" w:rsidTr="0074788B">
        <w:trPr>
          <w:trHeight w:val="225"/>
        </w:trPr>
        <w:tc>
          <w:tcPr>
            <w:tcW w:w="1602" w:type="pct"/>
          </w:tcPr>
          <w:p w:rsidR="00930496" w:rsidRPr="00287794" w:rsidRDefault="00930496" w:rsidP="00747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D2528B">
              <w:rPr>
                <w:rFonts w:ascii="Times New Roman" w:hAnsi="Times New Roman"/>
                <w:sz w:val="24"/>
                <w:szCs w:val="24"/>
              </w:rPr>
              <w:t>осуществлять подбор стандартного оборудования по каталогам и ГОСТам;</w:t>
            </w:r>
          </w:p>
        </w:tc>
        <w:tc>
          <w:tcPr>
            <w:tcW w:w="1699" w:type="pct"/>
          </w:tcPr>
          <w:p w:rsidR="00930496" w:rsidRPr="00287794" w:rsidRDefault="00930496" w:rsidP="007478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правильный </w:t>
            </w:r>
            <w:r w:rsidRPr="00D2528B">
              <w:rPr>
                <w:rFonts w:ascii="Times New Roman" w:hAnsi="Times New Roman"/>
                <w:sz w:val="24"/>
                <w:szCs w:val="24"/>
              </w:rPr>
              <w:t>подбор стандартного оборудования по каталогам и ГОСТам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99" w:type="pct"/>
            <w:vMerge/>
          </w:tcPr>
          <w:p w:rsidR="00930496" w:rsidRPr="00AA19E9" w:rsidRDefault="00930496" w:rsidP="0074788B">
            <w:pPr>
              <w:suppressAutoHyphens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930496" w:rsidRPr="00AA19E9" w:rsidTr="0074788B">
        <w:trPr>
          <w:trHeight w:val="254"/>
        </w:trPr>
        <w:tc>
          <w:tcPr>
            <w:tcW w:w="5000" w:type="pct"/>
            <w:gridSpan w:val="3"/>
          </w:tcPr>
          <w:p w:rsidR="00930496" w:rsidRPr="00AA19E9" w:rsidRDefault="00930496" w:rsidP="0074788B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AA19E9">
              <w:rPr>
                <w:rFonts w:ascii="Times New Roman" w:hAnsi="Times New Roman"/>
                <w:b/>
                <w:i/>
              </w:rPr>
              <w:t>Знания:</w:t>
            </w:r>
          </w:p>
        </w:tc>
      </w:tr>
      <w:tr w:rsidR="00930496" w:rsidRPr="00AA19E9" w:rsidTr="0074788B">
        <w:trPr>
          <w:trHeight w:val="254"/>
        </w:trPr>
        <w:tc>
          <w:tcPr>
            <w:tcW w:w="1602" w:type="pct"/>
          </w:tcPr>
          <w:p w:rsidR="00930496" w:rsidRPr="00096DD4" w:rsidRDefault="00930496" w:rsidP="0074788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>классификацию и физико-химические основы процессов химической технологии;</w:t>
            </w:r>
          </w:p>
        </w:tc>
        <w:tc>
          <w:tcPr>
            <w:tcW w:w="1699" w:type="pct"/>
          </w:tcPr>
          <w:p w:rsidR="00930496" w:rsidRPr="004E6F5F" w:rsidRDefault="00930496" w:rsidP="007478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4E6F5F">
              <w:rPr>
                <w:rFonts w:ascii="Times New Roman" w:hAnsi="Times New Roman"/>
                <w:bCs/>
                <w:sz w:val="24"/>
                <w:szCs w:val="24"/>
              </w:rPr>
              <w:t xml:space="preserve"> владение полной информацией о классификации и физико-химических основ процессов химической технологии.</w:t>
            </w:r>
          </w:p>
        </w:tc>
        <w:tc>
          <w:tcPr>
            <w:tcW w:w="1699" w:type="pct"/>
            <w:vMerge w:val="restart"/>
          </w:tcPr>
          <w:p w:rsidR="00930496" w:rsidRPr="00AA19E9" w:rsidRDefault="00930496" w:rsidP="0074788B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  <w:r w:rsidRPr="004F34A9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Устный опрос, письменный опрос, тестирование, оценка выполненной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с</w:t>
            </w:r>
            <w:r w:rsidRPr="004F34A9">
              <w:rPr>
                <w:rFonts w:ascii="Times New Roman" w:hAnsi="Times New Roman"/>
                <w:color w:val="000000"/>
                <w:sz w:val="23"/>
                <w:szCs w:val="23"/>
              </w:rPr>
              <w:t>амостоятельной работы</w:t>
            </w:r>
          </w:p>
        </w:tc>
      </w:tr>
      <w:tr w:rsidR="00930496" w:rsidRPr="00AA19E9" w:rsidTr="0074788B">
        <w:trPr>
          <w:trHeight w:val="254"/>
        </w:trPr>
        <w:tc>
          <w:tcPr>
            <w:tcW w:w="1602" w:type="pct"/>
          </w:tcPr>
          <w:p w:rsidR="00930496" w:rsidRPr="00096DD4" w:rsidRDefault="00930496" w:rsidP="0074788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>характеристики основных процессов химической технологии: гидромеханических, механических, тепловых, массообменных;</w:t>
            </w:r>
          </w:p>
        </w:tc>
        <w:tc>
          <w:tcPr>
            <w:tcW w:w="1699" w:type="pct"/>
          </w:tcPr>
          <w:p w:rsidR="00930496" w:rsidRPr="004C3F15" w:rsidRDefault="00930496" w:rsidP="0074788B">
            <w:pPr>
              <w:tabs>
                <w:tab w:val="left" w:pos="25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демонстрация знаний характеристик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 xml:space="preserve"> основных процессов химической технологии: гидромеханических, механических, тепловых, массообменных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1699" w:type="pct"/>
            <w:vMerge/>
          </w:tcPr>
          <w:p w:rsidR="00930496" w:rsidRPr="00AA19E9" w:rsidRDefault="00930496" w:rsidP="0074788B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930496" w:rsidRPr="00AA19E9" w:rsidTr="0074788B">
        <w:trPr>
          <w:trHeight w:val="254"/>
        </w:trPr>
        <w:tc>
          <w:tcPr>
            <w:tcW w:w="1602" w:type="pct"/>
          </w:tcPr>
          <w:p w:rsidR="00930496" w:rsidRPr="00096DD4" w:rsidRDefault="00930496" w:rsidP="0074788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>методику расчета материального и теплового балансов процессов и аппаратов;</w:t>
            </w:r>
          </w:p>
        </w:tc>
        <w:tc>
          <w:tcPr>
            <w:tcW w:w="1699" w:type="pct"/>
          </w:tcPr>
          <w:p w:rsidR="00930496" w:rsidRPr="004C3F15" w:rsidRDefault="00930496" w:rsidP="007478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демонстрация знаний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 xml:space="preserve"> методик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 xml:space="preserve"> расчета материального и теплового балансов процессов и аппаратов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1699" w:type="pct"/>
            <w:vMerge/>
          </w:tcPr>
          <w:p w:rsidR="00930496" w:rsidRPr="00AA19E9" w:rsidRDefault="00930496" w:rsidP="0074788B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930496" w:rsidRPr="00AA19E9" w:rsidTr="0074788B">
        <w:trPr>
          <w:trHeight w:val="254"/>
        </w:trPr>
        <w:tc>
          <w:tcPr>
            <w:tcW w:w="1602" w:type="pct"/>
          </w:tcPr>
          <w:p w:rsidR="00930496" w:rsidRPr="00096DD4" w:rsidRDefault="00930496" w:rsidP="0074788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>методы расчета и принципы выбора основного и вспомогательного технологического оборудования;</w:t>
            </w:r>
          </w:p>
        </w:tc>
        <w:tc>
          <w:tcPr>
            <w:tcW w:w="1699" w:type="pct"/>
          </w:tcPr>
          <w:p w:rsidR="00930496" w:rsidRPr="00FA073F" w:rsidRDefault="00930496" w:rsidP="007478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демонстрация знаний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 xml:space="preserve"> метод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ов 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>расчета и принцип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 xml:space="preserve"> выбора основного и вспомогательного технологического оборудования;</w:t>
            </w:r>
          </w:p>
        </w:tc>
        <w:tc>
          <w:tcPr>
            <w:tcW w:w="1699" w:type="pct"/>
            <w:vMerge/>
          </w:tcPr>
          <w:p w:rsidR="00930496" w:rsidRPr="00AA19E9" w:rsidRDefault="00930496" w:rsidP="0074788B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930496" w:rsidRPr="00AA19E9" w:rsidTr="0074788B">
        <w:trPr>
          <w:trHeight w:val="254"/>
        </w:trPr>
        <w:tc>
          <w:tcPr>
            <w:tcW w:w="1602" w:type="pct"/>
          </w:tcPr>
          <w:p w:rsidR="00930496" w:rsidRPr="0036468C" w:rsidRDefault="00930496" w:rsidP="0074788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>типичные технологические системы химических производств и их аппаратурное оформление;</w:t>
            </w:r>
          </w:p>
        </w:tc>
        <w:tc>
          <w:tcPr>
            <w:tcW w:w="1699" w:type="pct"/>
          </w:tcPr>
          <w:p w:rsidR="00930496" w:rsidRPr="00B00E6D" w:rsidRDefault="00930496" w:rsidP="0074788B">
            <w:pPr>
              <w:shd w:val="clear" w:color="auto" w:fill="FFFFFF"/>
              <w:tabs>
                <w:tab w:val="left" w:pos="30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демонстрация знаний</w:t>
            </w:r>
            <w:r w:rsidRPr="00EC62B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>типичны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 xml:space="preserve"> технологически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 xml:space="preserve"> систем химических производств и их аппаратурно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го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 xml:space="preserve"> оформлени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1699" w:type="pct"/>
            <w:vMerge/>
          </w:tcPr>
          <w:p w:rsidR="00930496" w:rsidRPr="00AA19E9" w:rsidRDefault="00930496" w:rsidP="0074788B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930496" w:rsidRPr="00AA19E9" w:rsidTr="0074788B">
        <w:trPr>
          <w:trHeight w:val="254"/>
        </w:trPr>
        <w:tc>
          <w:tcPr>
            <w:tcW w:w="1602" w:type="pct"/>
          </w:tcPr>
          <w:p w:rsidR="00930496" w:rsidRDefault="00930496" w:rsidP="0074788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>основные типы, устройство и принцип действия основных машин и аппаратов химических производств;</w:t>
            </w:r>
          </w:p>
        </w:tc>
        <w:tc>
          <w:tcPr>
            <w:tcW w:w="1699" w:type="pct"/>
          </w:tcPr>
          <w:p w:rsidR="00930496" w:rsidRPr="00B00E6D" w:rsidRDefault="00930496" w:rsidP="0074788B">
            <w:pPr>
              <w:shd w:val="clear" w:color="auto" w:fill="FFFFFF"/>
              <w:tabs>
                <w:tab w:val="left" w:pos="30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демонстрация знаний</w:t>
            </w:r>
            <w:r w:rsidRPr="0062324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>основны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 xml:space="preserve"> тип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>, устройств и принцип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 xml:space="preserve"> действия основных машин и аппаратов химических производств;</w:t>
            </w:r>
          </w:p>
        </w:tc>
        <w:tc>
          <w:tcPr>
            <w:tcW w:w="1699" w:type="pct"/>
            <w:vMerge/>
          </w:tcPr>
          <w:p w:rsidR="00930496" w:rsidRPr="00AA19E9" w:rsidRDefault="00930496" w:rsidP="0074788B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930496" w:rsidRPr="00AA19E9" w:rsidTr="0074788B">
        <w:trPr>
          <w:trHeight w:val="254"/>
        </w:trPr>
        <w:tc>
          <w:tcPr>
            <w:tcW w:w="1602" w:type="pct"/>
          </w:tcPr>
          <w:p w:rsidR="00930496" w:rsidRPr="001304B7" w:rsidRDefault="00930496" w:rsidP="0074788B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>принципы выбора аппаратов с различными конструктивными особенностями.</w:t>
            </w:r>
          </w:p>
        </w:tc>
        <w:tc>
          <w:tcPr>
            <w:tcW w:w="1699" w:type="pct"/>
          </w:tcPr>
          <w:p w:rsidR="00930496" w:rsidRPr="00B00E6D" w:rsidRDefault="00930496" w:rsidP="0074788B">
            <w:pPr>
              <w:shd w:val="clear" w:color="auto" w:fill="FFFFFF"/>
              <w:tabs>
                <w:tab w:val="left" w:pos="30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демонстрация знаний</w:t>
            </w:r>
            <w:r w:rsidRPr="0062324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>принцип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D2528B">
              <w:rPr>
                <w:rFonts w:ascii="Times New Roman" w:hAnsi="Times New Roman"/>
                <w:bCs/>
                <w:sz w:val="24"/>
                <w:szCs w:val="24"/>
              </w:rPr>
              <w:t xml:space="preserve"> выбора аппаратов с различными конструктивными особенностями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699" w:type="pct"/>
            <w:vMerge/>
          </w:tcPr>
          <w:p w:rsidR="00930496" w:rsidRPr="00AA19E9" w:rsidRDefault="00930496" w:rsidP="0074788B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</w:tbl>
    <w:p w:rsidR="00930496" w:rsidRDefault="00930496" w:rsidP="00930496">
      <w:pPr>
        <w:suppressAutoHyphens/>
        <w:spacing w:after="0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E75A1F" w:rsidRDefault="00E75A1F" w:rsidP="00E75A1F">
      <w:pPr>
        <w:jc w:val="right"/>
        <w:rPr>
          <w:rFonts w:ascii="Times New Roman" w:hAnsi="Times New Roman"/>
          <w:b/>
          <w:i/>
        </w:rPr>
      </w:pPr>
    </w:p>
    <w:sectPr w:rsidR="00E75A1F" w:rsidSect="00D20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8860BB"/>
    <w:multiLevelType w:val="hybridMultilevel"/>
    <w:tmpl w:val="B4ACD0B0"/>
    <w:lvl w:ilvl="0" w:tplc="9368609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0320EE"/>
    <w:multiLevelType w:val="hybridMultilevel"/>
    <w:tmpl w:val="ECDAE6B4"/>
    <w:lvl w:ilvl="0" w:tplc="3FE472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A2C2FC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38206769"/>
    <w:multiLevelType w:val="hybridMultilevel"/>
    <w:tmpl w:val="E1FC2FB8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15453D"/>
    <w:multiLevelType w:val="hybridMultilevel"/>
    <w:tmpl w:val="0D12E7B0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9A599E"/>
    <w:multiLevelType w:val="hybridMultilevel"/>
    <w:tmpl w:val="B4ACD0B0"/>
    <w:lvl w:ilvl="0" w:tplc="9368609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EA1A79"/>
    <w:multiLevelType w:val="hybridMultilevel"/>
    <w:tmpl w:val="A49C748E"/>
    <w:lvl w:ilvl="0" w:tplc="10DAD4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C2E7E3F"/>
    <w:multiLevelType w:val="hybridMultilevel"/>
    <w:tmpl w:val="2200CDB0"/>
    <w:lvl w:ilvl="0" w:tplc="22CC764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9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0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309E"/>
    <w:rsid w:val="00023D55"/>
    <w:rsid w:val="00032EE5"/>
    <w:rsid w:val="0003571D"/>
    <w:rsid w:val="00056BA3"/>
    <w:rsid w:val="00067E6E"/>
    <w:rsid w:val="000709AB"/>
    <w:rsid w:val="00081DA1"/>
    <w:rsid w:val="00093C1F"/>
    <w:rsid w:val="00097F8B"/>
    <w:rsid w:val="000B73BA"/>
    <w:rsid w:val="000C28DB"/>
    <w:rsid w:val="000D3684"/>
    <w:rsid w:val="000E08B7"/>
    <w:rsid w:val="000F266A"/>
    <w:rsid w:val="00103E32"/>
    <w:rsid w:val="00122846"/>
    <w:rsid w:val="001369FE"/>
    <w:rsid w:val="001461EF"/>
    <w:rsid w:val="00156769"/>
    <w:rsid w:val="00171CB8"/>
    <w:rsid w:val="00172F19"/>
    <w:rsid w:val="00177513"/>
    <w:rsid w:val="00197543"/>
    <w:rsid w:val="001B6A4E"/>
    <w:rsid w:val="001C5F0E"/>
    <w:rsid w:val="001D1714"/>
    <w:rsid w:val="001F1955"/>
    <w:rsid w:val="001F3DC6"/>
    <w:rsid w:val="001F50BE"/>
    <w:rsid w:val="00213D5A"/>
    <w:rsid w:val="0021626C"/>
    <w:rsid w:val="00225489"/>
    <w:rsid w:val="002308D0"/>
    <w:rsid w:val="0023164F"/>
    <w:rsid w:val="002466F9"/>
    <w:rsid w:val="00265D9C"/>
    <w:rsid w:val="002A0AB7"/>
    <w:rsid w:val="002A67AD"/>
    <w:rsid w:val="002B7022"/>
    <w:rsid w:val="002C1284"/>
    <w:rsid w:val="002E4E53"/>
    <w:rsid w:val="002F4CCE"/>
    <w:rsid w:val="00301D17"/>
    <w:rsid w:val="00301FA1"/>
    <w:rsid w:val="00351266"/>
    <w:rsid w:val="003528DF"/>
    <w:rsid w:val="00382710"/>
    <w:rsid w:val="00396688"/>
    <w:rsid w:val="003C7512"/>
    <w:rsid w:val="003D71B5"/>
    <w:rsid w:val="003F1E80"/>
    <w:rsid w:val="003F37D6"/>
    <w:rsid w:val="004159CB"/>
    <w:rsid w:val="00424009"/>
    <w:rsid w:val="004276E7"/>
    <w:rsid w:val="00430D56"/>
    <w:rsid w:val="00434EE9"/>
    <w:rsid w:val="00460C9A"/>
    <w:rsid w:val="00497FCC"/>
    <w:rsid w:val="004A7387"/>
    <w:rsid w:val="004C24A4"/>
    <w:rsid w:val="004D6200"/>
    <w:rsid w:val="004F55A6"/>
    <w:rsid w:val="004F77F1"/>
    <w:rsid w:val="0050487D"/>
    <w:rsid w:val="0053513F"/>
    <w:rsid w:val="00561479"/>
    <w:rsid w:val="00561B13"/>
    <w:rsid w:val="00571FB1"/>
    <w:rsid w:val="005A57EF"/>
    <w:rsid w:val="005A726A"/>
    <w:rsid w:val="005C10F1"/>
    <w:rsid w:val="005C15AE"/>
    <w:rsid w:val="005F03D9"/>
    <w:rsid w:val="00610E3C"/>
    <w:rsid w:val="0061291E"/>
    <w:rsid w:val="006157D1"/>
    <w:rsid w:val="00651E91"/>
    <w:rsid w:val="00655259"/>
    <w:rsid w:val="006573E4"/>
    <w:rsid w:val="0067043A"/>
    <w:rsid w:val="0067407F"/>
    <w:rsid w:val="00675D95"/>
    <w:rsid w:val="006A0FAE"/>
    <w:rsid w:val="006B5811"/>
    <w:rsid w:val="006B745D"/>
    <w:rsid w:val="006E079A"/>
    <w:rsid w:val="006E1293"/>
    <w:rsid w:val="006E271A"/>
    <w:rsid w:val="006E6FCB"/>
    <w:rsid w:val="006E7534"/>
    <w:rsid w:val="00703776"/>
    <w:rsid w:val="0071057A"/>
    <w:rsid w:val="0073714B"/>
    <w:rsid w:val="007434B7"/>
    <w:rsid w:val="00750631"/>
    <w:rsid w:val="00755437"/>
    <w:rsid w:val="0076309E"/>
    <w:rsid w:val="007A0B4B"/>
    <w:rsid w:val="007A63AE"/>
    <w:rsid w:val="007A69DD"/>
    <w:rsid w:val="007A7331"/>
    <w:rsid w:val="007E0183"/>
    <w:rsid w:val="0080266B"/>
    <w:rsid w:val="00823E76"/>
    <w:rsid w:val="00823F4B"/>
    <w:rsid w:val="00853C9A"/>
    <w:rsid w:val="00866C84"/>
    <w:rsid w:val="00871C38"/>
    <w:rsid w:val="008A29AC"/>
    <w:rsid w:val="008A7EEE"/>
    <w:rsid w:val="008D0D6A"/>
    <w:rsid w:val="008E34E8"/>
    <w:rsid w:val="008F1E89"/>
    <w:rsid w:val="0090524D"/>
    <w:rsid w:val="009107B8"/>
    <w:rsid w:val="00930496"/>
    <w:rsid w:val="00933EB2"/>
    <w:rsid w:val="00941D72"/>
    <w:rsid w:val="00943AC6"/>
    <w:rsid w:val="00943F83"/>
    <w:rsid w:val="009727C2"/>
    <w:rsid w:val="00973055"/>
    <w:rsid w:val="009741CE"/>
    <w:rsid w:val="0097423D"/>
    <w:rsid w:val="00975937"/>
    <w:rsid w:val="00976051"/>
    <w:rsid w:val="009778DC"/>
    <w:rsid w:val="00996D25"/>
    <w:rsid w:val="009B19E5"/>
    <w:rsid w:val="009D28CF"/>
    <w:rsid w:val="009F39F5"/>
    <w:rsid w:val="00A1308A"/>
    <w:rsid w:val="00A153A1"/>
    <w:rsid w:val="00A3610F"/>
    <w:rsid w:val="00A6353B"/>
    <w:rsid w:val="00A719CA"/>
    <w:rsid w:val="00A71CB5"/>
    <w:rsid w:val="00A95227"/>
    <w:rsid w:val="00AA00F2"/>
    <w:rsid w:val="00AB29D4"/>
    <w:rsid w:val="00AC01CA"/>
    <w:rsid w:val="00AD15C2"/>
    <w:rsid w:val="00AF3779"/>
    <w:rsid w:val="00AF6211"/>
    <w:rsid w:val="00B00CF1"/>
    <w:rsid w:val="00B025A8"/>
    <w:rsid w:val="00B04807"/>
    <w:rsid w:val="00B276A4"/>
    <w:rsid w:val="00B4000A"/>
    <w:rsid w:val="00B475A9"/>
    <w:rsid w:val="00B62B47"/>
    <w:rsid w:val="00B64F3A"/>
    <w:rsid w:val="00B74784"/>
    <w:rsid w:val="00B86FAF"/>
    <w:rsid w:val="00B92BFB"/>
    <w:rsid w:val="00B97A02"/>
    <w:rsid w:val="00BB028D"/>
    <w:rsid w:val="00BB76E9"/>
    <w:rsid w:val="00BB7774"/>
    <w:rsid w:val="00BF2370"/>
    <w:rsid w:val="00C065BE"/>
    <w:rsid w:val="00C06B39"/>
    <w:rsid w:val="00C11743"/>
    <w:rsid w:val="00C15EE0"/>
    <w:rsid w:val="00C21D96"/>
    <w:rsid w:val="00C323A3"/>
    <w:rsid w:val="00C43827"/>
    <w:rsid w:val="00C53877"/>
    <w:rsid w:val="00C66251"/>
    <w:rsid w:val="00C67970"/>
    <w:rsid w:val="00C7656C"/>
    <w:rsid w:val="00C96AEB"/>
    <w:rsid w:val="00CA183D"/>
    <w:rsid w:val="00CC3ECE"/>
    <w:rsid w:val="00CC4E13"/>
    <w:rsid w:val="00CE3A4B"/>
    <w:rsid w:val="00CE4027"/>
    <w:rsid w:val="00CE6445"/>
    <w:rsid w:val="00CF0980"/>
    <w:rsid w:val="00CF4A90"/>
    <w:rsid w:val="00D20519"/>
    <w:rsid w:val="00D21031"/>
    <w:rsid w:val="00D31F4A"/>
    <w:rsid w:val="00D321AD"/>
    <w:rsid w:val="00D355E2"/>
    <w:rsid w:val="00D3692C"/>
    <w:rsid w:val="00D40008"/>
    <w:rsid w:val="00D56FC7"/>
    <w:rsid w:val="00D638B5"/>
    <w:rsid w:val="00D67209"/>
    <w:rsid w:val="00D804A3"/>
    <w:rsid w:val="00D85052"/>
    <w:rsid w:val="00D8711B"/>
    <w:rsid w:val="00D9509A"/>
    <w:rsid w:val="00DA1EDA"/>
    <w:rsid w:val="00DB53D3"/>
    <w:rsid w:val="00DC5743"/>
    <w:rsid w:val="00DC5C5E"/>
    <w:rsid w:val="00DD117B"/>
    <w:rsid w:val="00DF186B"/>
    <w:rsid w:val="00DF2042"/>
    <w:rsid w:val="00DF39F1"/>
    <w:rsid w:val="00DF5FB3"/>
    <w:rsid w:val="00E02EE4"/>
    <w:rsid w:val="00E04750"/>
    <w:rsid w:val="00E41D5C"/>
    <w:rsid w:val="00E61867"/>
    <w:rsid w:val="00E67461"/>
    <w:rsid w:val="00E75A1F"/>
    <w:rsid w:val="00E873B4"/>
    <w:rsid w:val="00E87878"/>
    <w:rsid w:val="00E935E8"/>
    <w:rsid w:val="00E96C08"/>
    <w:rsid w:val="00EB7174"/>
    <w:rsid w:val="00EC5A95"/>
    <w:rsid w:val="00ED41E2"/>
    <w:rsid w:val="00EE034E"/>
    <w:rsid w:val="00EE4A60"/>
    <w:rsid w:val="00EE5DD0"/>
    <w:rsid w:val="00F06670"/>
    <w:rsid w:val="00F13DEF"/>
    <w:rsid w:val="00F314F7"/>
    <w:rsid w:val="00F3191F"/>
    <w:rsid w:val="00F52B52"/>
    <w:rsid w:val="00F556B7"/>
    <w:rsid w:val="00F70862"/>
    <w:rsid w:val="00F94EC6"/>
    <w:rsid w:val="00FA42F2"/>
    <w:rsid w:val="00FC1A27"/>
    <w:rsid w:val="00FC625B"/>
    <w:rsid w:val="00FD3F4D"/>
    <w:rsid w:val="00FD5618"/>
    <w:rsid w:val="00FF2880"/>
    <w:rsid w:val="00FF74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A1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3055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714B"/>
    <w:pPr>
      <w:keepNext/>
      <w:suppressAutoHyphens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714B"/>
    <w:pPr>
      <w:keepNext/>
      <w:keepLine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75A1F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qFormat/>
    <w:rsid w:val="00E75A1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aliases w:val="Содержание. 2 уровень Знак"/>
    <w:link w:val="a4"/>
    <w:qFormat/>
    <w:locked/>
    <w:rsid w:val="00E75A1F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7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Normal (Web)"/>
    <w:basedOn w:val="a"/>
    <w:unhideWhenUsed/>
    <w:rsid w:val="009759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CC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CC4E1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"/>
    <w:basedOn w:val="a"/>
    <w:unhideWhenUsed/>
    <w:rsid w:val="00FF2880"/>
    <w:pPr>
      <w:suppressAutoHyphens/>
      <w:spacing w:after="120"/>
    </w:pPr>
    <w:rPr>
      <w:rFonts w:ascii="Arial" w:hAnsi="Arial" w:cs="Tahoma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3714B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73714B"/>
    <w:rPr>
      <w:rFonts w:ascii="Cambria" w:eastAsia="Times New Roman" w:hAnsi="Cambria" w:cs="Times New Roman"/>
      <w:color w:val="404040"/>
      <w:sz w:val="20"/>
      <w:szCs w:val="20"/>
    </w:rPr>
  </w:style>
  <w:style w:type="paragraph" w:styleId="aa">
    <w:name w:val="annotation text"/>
    <w:basedOn w:val="a"/>
    <w:link w:val="ab"/>
    <w:semiHidden/>
    <w:unhideWhenUsed/>
    <w:rsid w:val="0073714B"/>
    <w:pPr>
      <w:suppressAutoHyphens/>
    </w:pPr>
    <w:rPr>
      <w:rFonts w:cs="Calibri"/>
      <w:sz w:val="20"/>
      <w:szCs w:val="20"/>
      <w:lang w:eastAsia="ar-SA"/>
    </w:rPr>
  </w:style>
  <w:style w:type="character" w:customStyle="1" w:styleId="ab">
    <w:name w:val="Текст примечания Знак"/>
    <w:basedOn w:val="a0"/>
    <w:link w:val="aa"/>
    <w:semiHidden/>
    <w:rsid w:val="0073714B"/>
    <w:rPr>
      <w:rFonts w:ascii="Calibri" w:eastAsia="Times New Roman" w:hAnsi="Calibri" w:cs="Calibri"/>
      <w:sz w:val="20"/>
      <w:szCs w:val="20"/>
      <w:lang w:eastAsia="ar-SA"/>
    </w:rPr>
  </w:style>
  <w:style w:type="paragraph" w:styleId="ac">
    <w:name w:val="header"/>
    <w:basedOn w:val="a"/>
    <w:link w:val="11"/>
    <w:semiHidden/>
    <w:unhideWhenUsed/>
    <w:rsid w:val="0073714B"/>
    <w:pPr>
      <w:suppressAutoHyphens/>
      <w:spacing w:after="0" w:line="240" w:lineRule="auto"/>
    </w:pPr>
    <w:rPr>
      <w:rFonts w:cs="Calibri"/>
      <w:lang w:eastAsia="ar-SA"/>
    </w:rPr>
  </w:style>
  <w:style w:type="character" w:customStyle="1" w:styleId="ad">
    <w:name w:val="Верхний колонтитул Знак"/>
    <w:basedOn w:val="a0"/>
    <w:semiHidden/>
    <w:rsid w:val="0073714B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12"/>
    <w:semiHidden/>
    <w:unhideWhenUsed/>
    <w:rsid w:val="0073714B"/>
    <w:pPr>
      <w:suppressAutoHyphens/>
      <w:spacing w:after="0" w:line="240" w:lineRule="auto"/>
    </w:pPr>
    <w:rPr>
      <w:rFonts w:cs="Calibri"/>
      <w:lang w:eastAsia="ar-SA"/>
    </w:rPr>
  </w:style>
  <w:style w:type="character" w:customStyle="1" w:styleId="af">
    <w:name w:val="Нижний колонтитул Знак"/>
    <w:basedOn w:val="a0"/>
    <w:semiHidden/>
    <w:rsid w:val="0073714B"/>
    <w:rPr>
      <w:rFonts w:ascii="Calibri" w:eastAsia="Times New Roman" w:hAnsi="Calibri" w:cs="Times New Roman"/>
      <w:lang w:eastAsia="ru-RU"/>
    </w:rPr>
  </w:style>
  <w:style w:type="paragraph" w:styleId="af0">
    <w:name w:val="Body Text"/>
    <w:basedOn w:val="a"/>
    <w:link w:val="af1"/>
    <w:semiHidden/>
    <w:unhideWhenUsed/>
    <w:rsid w:val="0073714B"/>
    <w:pPr>
      <w:suppressAutoHyphens/>
      <w:spacing w:after="120"/>
    </w:pPr>
    <w:rPr>
      <w:rFonts w:cs="Calibri"/>
      <w:lang w:eastAsia="ar-SA"/>
    </w:rPr>
  </w:style>
  <w:style w:type="character" w:customStyle="1" w:styleId="af1">
    <w:name w:val="Основной текст Знак"/>
    <w:basedOn w:val="a0"/>
    <w:link w:val="af0"/>
    <w:semiHidden/>
    <w:rsid w:val="0073714B"/>
    <w:rPr>
      <w:rFonts w:ascii="Calibri" w:eastAsia="Times New Roman" w:hAnsi="Calibri" w:cs="Calibri"/>
      <w:lang w:eastAsia="ar-SA"/>
    </w:rPr>
  </w:style>
  <w:style w:type="paragraph" w:styleId="af2">
    <w:name w:val="Plain Text"/>
    <w:basedOn w:val="a"/>
    <w:link w:val="af3"/>
    <w:semiHidden/>
    <w:unhideWhenUsed/>
    <w:rsid w:val="0073714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semiHidden/>
    <w:rsid w:val="0073714B"/>
    <w:rPr>
      <w:rFonts w:ascii="Courier New" w:eastAsia="Times New Roman" w:hAnsi="Courier New" w:cs="Times New Roman"/>
      <w:sz w:val="20"/>
      <w:szCs w:val="20"/>
    </w:rPr>
  </w:style>
  <w:style w:type="paragraph" w:styleId="af4">
    <w:name w:val="annotation subject"/>
    <w:basedOn w:val="aa"/>
    <w:next w:val="aa"/>
    <w:link w:val="af5"/>
    <w:semiHidden/>
    <w:unhideWhenUsed/>
    <w:rsid w:val="0073714B"/>
    <w:rPr>
      <w:b/>
      <w:bCs/>
    </w:rPr>
  </w:style>
  <w:style w:type="character" w:customStyle="1" w:styleId="af5">
    <w:name w:val="Тема примечания Знак"/>
    <w:basedOn w:val="ab"/>
    <w:link w:val="af4"/>
    <w:semiHidden/>
    <w:rsid w:val="0073714B"/>
    <w:rPr>
      <w:rFonts w:ascii="Calibri" w:eastAsia="Times New Roman" w:hAnsi="Calibri" w:cs="Calibri"/>
      <w:b/>
      <w:bCs/>
      <w:sz w:val="20"/>
      <w:szCs w:val="20"/>
      <w:lang w:eastAsia="ar-SA"/>
    </w:rPr>
  </w:style>
  <w:style w:type="paragraph" w:styleId="af6">
    <w:name w:val="No Spacing"/>
    <w:uiPriority w:val="1"/>
    <w:qFormat/>
    <w:rsid w:val="0073714B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af7">
    <w:name w:val="Заголовок"/>
    <w:basedOn w:val="a"/>
    <w:next w:val="af0"/>
    <w:rsid w:val="0073714B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4">
    <w:name w:val="Название4"/>
    <w:basedOn w:val="a"/>
    <w:rsid w:val="0073714B"/>
    <w:pPr>
      <w:suppressLineNumbers/>
      <w:suppressAutoHyphens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40">
    <w:name w:val="Указатель4"/>
    <w:basedOn w:val="a"/>
    <w:rsid w:val="0073714B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3">
    <w:name w:val="Название3"/>
    <w:basedOn w:val="a"/>
    <w:rsid w:val="0073714B"/>
    <w:pPr>
      <w:suppressLineNumbers/>
      <w:suppressAutoHyphens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30">
    <w:name w:val="Указатель3"/>
    <w:basedOn w:val="a"/>
    <w:rsid w:val="0073714B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21">
    <w:name w:val="Название2"/>
    <w:basedOn w:val="a"/>
    <w:rsid w:val="0073714B"/>
    <w:pPr>
      <w:suppressLineNumbers/>
      <w:suppressAutoHyphens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2">
    <w:name w:val="Указатель2"/>
    <w:basedOn w:val="a"/>
    <w:rsid w:val="0073714B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13">
    <w:name w:val="Название1"/>
    <w:basedOn w:val="a"/>
    <w:rsid w:val="0073714B"/>
    <w:pPr>
      <w:suppressLineNumbers/>
      <w:suppressAutoHyphens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73714B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af8">
    <w:name w:val="Содержимое таблицы"/>
    <w:basedOn w:val="a"/>
    <w:rsid w:val="0073714B"/>
    <w:pPr>
      <w:suppressLineNumbers/>
      <w:suppressAutoHyphens/>
    </w:pPr>
    <w:rPr>
      <w:rFonts w:cs="Calibri"/>
      <w:lang w:eastAsia="ar-SA"/>
    </w:rPr>
  </w:style>
  <w:style w:type="paragraph" w:customStyle="1" w:styleId="af9">
    <w:name w:val="Заголовок таблицы"/>
    <w:basedOn w:val="af8"/>
    <w:rsid w:val="0073714B"/>
    <w:pPr>
      <w:jc w:val="center"/>
    </w:pPr>
    <w:rPr>
      <w:b/>
      <w:bCs/>
    </w:rPr>
  </w:style>
  <w:style w:type="paragraph" w:customStyle="1" w:styleId="afa">
    <w:name w:val="Содержимое врезки"/>
    <w:basedOn w:val="af0"/>
    <w:rsid w:val="0073714B"/>
  </w:style>
  <w:style w:type="paragraph" w:customStyle="1" w:styleId="afb">
    <w:name w:val="Стиль"/>
    <w:rsid w:val="007371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annotation reference"/>
    <w:semiHidden/>
    <w:unhideWhenUsed/>
    <w:rsid w:val="0073714B"/>
    <w:rPr>
      <w:sz w:val="16"/>
      <w:szCs w:val="16"/>
    </w:rPr>
  </w:style>
  <w:style w:type="character" w:customStyle="1" w:styleId="41">
    <w:name w:val="Основной шрифт абзаца4"/>
    <w:rsid w:val="0073714B"/>
  </w:style>
  <w:style w:type="character" w:customStyle="1" w:styleId="31">
    <w:name w:val="Основной шрифт абзаца3"/>
    <w:rsid w:val="0073714B"/>
  </w:style>
  <w:style w:type="character" w:customStyle="1" w:styleId="23">
    <w:name w:val="Основной шрифт абзаца2"/>
    <w:rsid w:val="0073714B"/>
  </w:style>
  <w:style w:type="character" w:customStyle="1" w:styleId="15">
    <w:name w:val="Основной шрифт абзаца1"/>
    <w:rsid w:val="0073714B"/>
  </w:style>
  <w:style w:type="character" w:customStyle="1" w:styleId="afd">
    <w:name w:val="Символ нумерации"/>
    <w:rsid w:val="0073714B"/>
  </w:style>
  <w:style w:type="character" w:customStyle="1" w:styleId="11">
    <w:name w:val="Верхний колонтитул Знак1"/>
    <w:basedOn w:val="a0"/>
    <w:link w:val="ac"/>
    <w:semiHidden/>
    <w:locked/>
    <w:rsid w:val="0073714B"/>
    <w:rPr>
      <w:rFonts w:ascii="Calibri" w:eastAsia="Times New Roman" w:hAnsi="Calibri" w:cs="Calibri"/>
      <w:lang w:eastAsia="ar-SA"/>
    </w:rPr>
  </w:style>
  <w:style w:type="character" w:customStyle="1" w:styleId="12">
    <w:name w:val="Нижний колонтитул Знак1"/>
    <w:basedOn w:val="a0"/>
    <w:link w:val="ae"/>
    <w:semiHidden/>
    <w:locked/>
    <w:rsid w:val="0073714B"/>
    <w:rPr>
      <w:rFonts w:ascii="Calibri" w:eastAsia="Times New Roman" w:hAnsi="Calibri" w:cs="Calibri"/>
      <w:lang w:eastAsia="ar-SA"/>
    </w:rPr>
  </w:style>
  <w:style w:type="character" w:customStyle="1" w:styleId="c0">
    <w:name w:val="c0"/>
    <w:rsid w:val="007371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A1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73055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75A1F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E75A1F"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E75A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rsid w:val="0097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Normal (Web)"/>
    <w:basedOn w:val="a"/>
    <w:unhideWhenUsed/>
    <w:rsid w:val="009759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4E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7BD13-C6F8-4105-8B5F-09882B590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21</Pages>
  <Words>4488</Words>
  <Characters>25586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Лалетина</dc:creator>
  <cp:keywords/>
  <dc:description/>
  <cp:lastModifiedBy>ооо</cp:lastModifiedBy>
  <cp:revision>169</cp:revision>
  <dcterms:created xsi:type="dcterms:W3CDTF">2019-09-01T09:43:00Z</dcterms:created>
  <dcterms:modified xsi:type="dcterms:W3CDTF">2022-11-02T04:39:00Z</dcterms:modified>
</cp:coreProperties>
</file>