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651798" w:rsidTr="00B025A8">
        <w:trPr>
          <w:trHeight w:val="5245"/>
        </w:trPr>
        <w:tc>
          <w:tcPr>
            <w:tcW w:w="3576" w:type="dxa"/>
            <w:hideMark/>
          </w:tcPr>
          <w:p w:rsidR="00D9509A" w:rsidRPr="00651798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651798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4C0B5880" wp14:editId="6A4F15EB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651798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651798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651798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65179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65179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65179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651798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65179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651798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651798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5179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651798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5179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651798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65179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651798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65179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651798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65179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65179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65179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651798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65179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65179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65179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65179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651798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651798" w:rsidRDefault="00B025A8" w:rsidP="004F55A6">
      <w:pPr>
        <w:pStyle w:val="1"/>
        <w:jc w:val="center"/>
        <w:rPr>
          <w:rFonts w:ascii="Times New Roman" w:hAnsi="Times New Roman"/>
        </w:rPr>
      </w:pPr>
      <w:r w:rsidRPr="00651798">
        <w:rPr>
          <w:rFonts w:ascii="Times New Roman" w:hAnsi="Times New Roman"/>
        </w:rPr>
        <w:t xml:space="preserve">РАБОЧАЯ ПРОГРАММА </w:t>
      </w:r>
      <w:r w:rsidR="00066BBB" w:rsidRPr="00651798">
        <w:rPr>
          <w:rFonts w:ascii="Times New Roman" w:hAnsi="Times New Roman"/>
        </w:rPr>
        <w:t>ПРОФЕССИОНАЛЬНОГО МОДУЛЯ</w:t>
      </w:r>
    </w:p>
    <w:p w:rsidR="00D9509A" w:rsidRPr="00651798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 </w:t>
      </w:r>
    </w:p>
    <w:p w:rsidR="00975937" w:rsidRPr="00651798" w:rsidRDefault="00066BBB" w:rsidP="00FB7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ascii="Times New Roman" w:hAnsi="Times New Roman"/>
          <w:sz w:val="32"/>
          <w:szCs w:val="32"/>
        </w:rPr>
      </w:pPr>
      <w:r w:rsidRPr="00651798">
        <w:rPr>
          <w:rFonts w:ascii="Times New Roman" w:hAnsi="Times New Roman"/>
          <w:sz w:val="32"/>
          <w:szCs w:val="32"/>
        </w:rPr>
        <w:t>ПМ.</w:t>
      </w:r>
      <w:r w:rsidR="00AA4DD3" w:rsidRPr="00651798">
        <w:rPr>
          <w:rFonts w:ascii="Times New Roman" w:hAnsi="Times New Roman"/>
          <w:sz w:val="32"/>
          <w:szCs w:val="32"/>
        </w:rPr>
        <w:t>04</w:t>
      </w:r>
      <w:r w:rsidRPr="00651798">
        <w:rPr>
          <w:rFonts w:ascii="Times New Roman" w:hAnsi="Times New Roman"/>
          <w:sz w:val="32"/>
          <w:szCs w:val="32"/>
        </w:rPr>
        <w:t>. ПРЕДУПРЕЖДЕНИЕ И УСТРАНЕНИЕ ВОЗНИКАЮЩИХ ПРОИЗВОДСТВЕННЫХ ИНЦИДЕНТОВ</w:t>
      </w:r>
    </w:p>
    <w:p w:rsidR="00FB7F63" w:rsidRPr="00651798" w:rsidRDefault="00FB7F63" w:rsidP="00FB7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jc w:val="center"/>
        <w:rPr>
          <w:rFonts w:ascii="Times New Roman" w:hAnsi="Times New Roman"/>
          <w:bCs/>
          <w:sz w:val="28"/>
          <w:szCs w:val="28"/>
        </w:rPr>
      </w:pPr>
    </w:p>
    <w:p w:rsidR="00FB7F63" w:rsidRPr="00651798" w:rsidRDefault="00FB7F63" w:rsidP="00FB7F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51798">
        <w:rPr>
          <w:rFonts w:ascii="Times New Roman" w:hAnsi="Times New Roman"/>
          <w:bCs/>
          <w:sz w:val="28"/>
          <w:szCs w:val="28"/>
        </w:rPr>
        <w:t>специальности 18.02.09 «Переработка нефти и газа»</w:t>
      </w: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651798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651798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65179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651798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651798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651798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651798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651798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651798">
        <w:rPr>
          <w:rFonts w:ascii="Times New Roman" w:hAnsi="Times New Roman"/>
          <w:bCs/>
          <w:sz w:val="28"/>
          <w:szCs w:val="28"/>
        </w:rPr>
        <w:t>20</w:t>
      </w:r>
      <w:r w:rsidR="004E36AB" w:rsidRPr="00651798">
        <w:rPr>
          <w:rFonts w:ascii="Times New Roman" w:hAnsi="Times New Roman"/>
          <w:bCs/>
          <w:sz w:val="28"/>
          <w:szCs w:val="28"/>
        </w:rPr>
        <w:t>2</w:t>
      </w:r>
      <w:r w:rsidR="00FB7F63" w:rsidRPr="00651798">
        <w:rPr>
          <w:rFonts w:ascii="Times New Roman" w:hAnsi="Times New Roman"/>
          <w:bCs/>
          <w:sz w:val="28"/>
          <w:szCs w:val="28"/>
        </w:rPr>
        <w:t>2</w:t>
      </w:r>
      <w:r w:rsidRPr="00651798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651798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51798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651798" w:rsidTr="00B53073">
        <w:tc>
          <w:tcPr>
            <w:tcW w:w="7905" w:type="dxa"/>
            <w:shd w:val="clear" w:color="auto" w:fill="auto"/>
          </w:tcPr>
          <w:p w:rsidR="004F55A6" w:rsidRPr="00651798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651798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651798" w:rsidTr="00E864B2">
        <w:tc>
          <w:tcPr>
            <w:tcW w:w="7905" w:type="dxa"/>
            <w:shd w:val="clear" w:color="auto" w:fill="auto"/>
          </w:tcPr>
          <w:p w:rsidR="004F55A6" w:rsidRPr="00651798" w:rsidRDefault="004F55A6" w:rsidP="00886FDC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ПРОФЕССИОНАЛЬН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О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ГО МОДУЛЯ</w:t>
            </w:r>
            <w:r w:rsidR="0059208D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ПМ.</w:t>
            </w:r>
            <w:r w:rsidR="00591AF3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04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. «ПРЕДУПРЕЖДЕНИЕ И УСТРАНЕНИЕ ВОЗНИКАЮЩИХ ПРОИЗВО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Д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СТВЕННЫХ ИНЦИДЕНТОВ</w:t>
            </w:r>
            <w:r w:rsidR="0059208D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651798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651798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1AF3" w:rsidRPr="00651798" w:rsidTr="00E864B2">
        <w:tc>
          <w:tcPr>
            <w:tcW w:w="7905" w:type="dxa"/>
            <w:shd w:val="clear" w:color="auto" w:fill="auto"/>
          </w:tcPr>
          <w:p w:rsidR="00591AF3" w:rsidRPr="00651798" w:rsidRDefault="00591AF3" w:rsidP="00886FDC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ОСВОЕНИЯ ПРОФЕССИОНАЛЬНОГО МОДУЛЯ </w:t>
            </w:r>
          </w:p>
        </w:tc>
        <w:tc>
          <w:tcPr>
            <w:tcW w:w="1666" w:type="dxa"/>
            <w:shd w:val="clear" w:color="auto" w:fill="auto"/>
          </w:tcPr>
          <w:p w:rsidR="00591AF3" w:rsidRPr="00651798" w:rsidRDefault="00591AF3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651798" w:rsidTr="00E864B2">
        <w:tc>
          <w:tcPr>
            <w:tcW w:w="7905" w:type="dxa"/>
            <w:shd w:val="clear" w:color="auto" w:fill="auto"/>
          </w:tcPr>
          <w:p w:rsidR="004F55A6" w:rsidRPr="00651798" w:rsidRDefault="004F55A6" w:rsidP="00886FDC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ПРОФЕССИ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О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НАЛЬНОГО МОДУЛЯ</w:t>
            </w:r>
          </w:p>
          <w:p w:rsidR="004F55A6" w:rsidRPr="00651798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651798" w:rsidRDefault="00DC6EC3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F55A6" w:rsidRPr="00651798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651798" w:rsidRDefault="004F55A6" w:rsidP="00886FDC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ПРОФЕССИОНАЛЬН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О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ГО МОДУЛЯ</w:t>
            </w:r>
          </w:p>
          <w:p w:rsidR="004F55A6" w:rsidRPr="00651798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651798" w:rsidRDefault="00636BE1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4F55A6" w:rsidRPr="00651798" w:rsidTr="00E864B2">
        <w:tc>
          <w:tcPr>
            <w:tcW w:w="7905" w:type="dxa"/>
            <w:shd w:val="clear" w:color="auto" w:fill="auto"/>
          </w:tcPr>
          <w:p w:rsidR="004F55A6" w:rsidRPr="00651798" w:rsidRDefault="004F55A6" w:rsidP="00886FDC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</w:t>
            </w:r>
            <w:r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е</w:t>
            </w:r>
            <w:r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ния </w:t>
            </w:r>
            <w:r w:rsidR="00066BBB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ПРОФЕССИОНАЛЬНОГО МОДУЛЯ</w:t>
            </w:r>
            <w:r w:rsidR="00591AF3" w:rsidRPr="0065179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</w:t>
            </w:r>
            <w:r w:rsidR="00591AF3" w:rsidRPr="00651798">
              <w:rPr>
                <w:rFonts w:ascii="Times New Roman" w:hAnsi="Times New Roman"/>
                <w:b/>
                <w:sz w:val="28"/>
                <w:szCs w:val="28"/>
              </w:rPr>
              <w:t>(ВИДА ПРОФЕССИОНАЛЬНОЙ ДЕЯТЕЛЬНОСТИ)</w:t>
            </w:r>
          </w:p>
          <w:p w:rsidR="004F55A6" w:rsidRPr="00651798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651798" w:rsidRDefault="00636BE1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</w:tbl>
    <w:p w:rsidR="004F55A6" w:rsidRPr="00651798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651798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651798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i/>
          <w:u w:val="single"/>
        </w:rPr>
        <w:br w:type="page"/>
      </w:r>
      <w:r w:rsidRPr="00651798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477EDF"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t>ПАСПОРТ ПРОГРАММЫ ПРОФЕССИОНАЛЬНОГО МОДУЛЯ ПМ.</w:t>
      </w:r>
      <w:r w:rsidR="009C417C"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t>04</w:t>
      </w:r>
      <w:r w:rsidR="00477EDF"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t>. «ПРЕДУПРЕЖДЕНИЕ И УСТРАНЕНИЕ ВОЗНИКАЮЩИХ ПРОИЗВОДСТВЕННЫХ ИНЦИДЕНТОВ»</w:t>
      </w:r>
    </w:p>
    <w:p w:rsidR="0059208D" w:rsidRPr="00651798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651798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Рабочая программа профессионального модуля «ПМ.</w:t>
      </w:r>
      <w:r w:rsidR="009C417C" w:rsidRPr="00651798">
        <w:rPr>
          <w:rFonts w:ascii="Times New Roman" w:hAnsi="Times New Roman"/>
          <w:sz w:val="28"/>
          <w:szCs w:val="28"/>
        </w:rPr>
        <w:t>04</w:t>
      </w:r>
      <w:r w:rsidRPr="00651798">
        <w:rPr>
          <w:rFonts w:ascii="Times New Roman" w:hAnsi="Times New Roman"/>
          <w:sz w:val="28"/>
          <w:szCs w:val="28"/>
        </w:rPr>
        <w:t>. Предупрежд</w:t>
      </w:r>
      <w:r w:rsidRPr="00651798">
        <w:rPr>
          <w:rFonts w:ascii="Times New Roman" w:hAnsi="Times New Roman"/>
          <w:sz w:val="28"/>
          <w:szCs w:val="28"/>
        </w:rPr>
        <w:t>е</w:t>
      </w:r>
      <w:r w:rsidRPr="00651798">
        <w:rPr>
          <w:rFonts w:ascii="Times New Roman" w:hAnsi="Times New Roman"/>
          <w:sz w:val="28"/>
          <w:szCs w:val="28"/>
        </w:rPr>
        <w:t>ние и устранение возникающих производственных инцидентов» является ч</w:t>
      </w:r>
      <w:r w:rsidRPr="00651798">
        <w:rPr>
          <w:rFonts w:ascii="Times New Roman" w:hAnsi="Times New Roman"/>
          <w:sz w:val="28"/>
          <w:szCs w:val="28"/>
        </w:rPr>
        <w:t>а</w:t>
      </w:r>
      <w:r w:rsidRPr="00651798">
        <w:rPr>
          <w:rFonts w:ascii="Times New Roman" w:hAnsi="Times New Roman"/>
          <w:sz w:val="28"/>
          <w:szCs w:val="28"/>
        </w:rPr>
        <w:t xml:space="preserve">стью программы подготовки специалистов среднего звена </w:t>
      </w:r>
      <w:r w:rsidR="00E90E31" w:rsidRPr="00651798">
        <w:rPr>
          <w:rFonts w:ascii="Times New Roman" w:hAnsi="Times New Roman"/>
          <w:sz w:val="28"/>
          <w:szCs w:val="28"/>
        </w:rPr>
        <w:t xml:space="preserve">(ППССЗ) </w:t>
      </w:r>
      <w:r w:rsidRPr="00651798">
        <w:rPr>
          <w:rFonts w:ascii="Times New Roman" w:hAnsi="Times New Roman"/>
          <w:sz w:val="28"/>
          <w:szCs w:val="28"/>
        </w:rPr>
        <w:t>в соотве</w:t>
      </w:r>
      <w:r w:rsidRPr="00651798">
        <w:rPr>
          <w:rFonts w:ascii="Times New Roman" w:hAnsi="Times New Roman"/>
          <w:sz w:val="28"/>
          <w:szCs w:val="28"/>
        </w:rPr>
        <w:t>т</w:t>
      </w:r>
      <w:r w:rsidRPr="00651798">
        <w:rPr>
          <w:rFonts w:ascii="Times New Roman" w:hAnsi="Times New Roman"/>
          <w:sz w:val="28"/>
          <w:szCs w:val="28"/>
        </w:rPr>
        <w:t xml:space="preserve">ствии с ФГОС по специальности </w:t>
      </w:r>
      <w:r w:rsidR="00E90E31" w:rsidRPr="00651798">
        <w:rPr>
          <w:rFonts w:ascii="Times New Roman" w:hAnsi="Times New Roman"/>
          <w:sz w:val="28"/>
          <w:szCs w:val="28"/>
        </w:rPr>
        <w:t xml:space="preserve">СПО </w:t>
      </w:r>
      <w:r w:rsidRPr="00651798">
        <w:rPr>
          <w:rFonts w:ascii="Times New Roman" w:hAnsi="Times New Roman"/>
          <w:b/>
          <w:sz w:val="28"/>
          <w:szCs w:val="28"/>
        </w:rPr>
        <w:t>18.02.09 «Переработка нефти и газа»</w:t>
      </w:r>
      <w:r w:rsidR="009C417C" w:rsidRPr="00651798">
        <w:rPr>
          <w:rFonts w:ascii="Times New Roman" w:hAnsi="Times New Roman"/>
          <w:sz w:val="28"/>
          <w:szCs w:val="28"/>
        </w:rPr>
        <w:t xml:space="preserve"> в части освоения основного вида профессиональной деятельности (ВПД): </w:t>
      </w:r>
      <w:r w:rsidR="009C417C" w:rsidRPr="00651798">
        <w:rPr>
          <w:rFonts w:ascii="Times New Roman" w:hAnsi="Times New Roman"/>
          <w:b/>
          <w:sz w:val="28"/>
          <w:szCs w:val="28"/>
        </w:rPr>
        <w:t>«Пр</w:t>
      </w:r>
      <w:r w:rsidR="009C417C" w:rsidRPr="00651798">
        <w:rPr>
          <w:rFonts w:ascii="Times New Roman" w:hAnsi="Times New Roman"/>
          <w:b/>
          <w:sz w:val="28"/>
          <w:szCs w:val="28"/>
        </w:rPr>
        <w:t>е</w:t>
      </w:r>
      <w:r w:rsidR="009C417C" w:rsidRPr="00651798">
        <w:rPr>
          <w:rFonts w:ascii="Times New Roman" w:hAnsi="Times New Roman"/>
          <w:b/>
          <w:sz w:val="28"/>
          <w:szCs w:val="28"/>
        </w:rPr>
        <w:t>дупреждение и устранение возникающих производственных инцидентов»</w:t>
      </w:r>
      <w:r w:rsidRPr="00651798">
        <w:rPr>
          <w:rFonts w:ascii="Times New Roman" w:hAnsi="Times New Roman"/>
          <w:sz w:val="28"/>
          <w:szCs w:val="28"/>
        </w:rPr>
        <w:t>.</w:t>
      </w:r>
    </w:p>
    <w:p w:rsidR="0059208D" w:rsidRPr="00651798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65179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t>1.</w:t>
      </w:r>
      <w:r w:rsidR="009C417C" w:rsidRPr="00651798">
        <w:rPr>
          <w:rFonts w:ascii="Times New Roman" w:hAnsi="Times New Roman"/>
          <w:b/>
          <w:sz w:val="28"/>
          <w:szCs w:val="28"/>
        </w:rPr>
        <w:t>2</w:t>
      </w:r>
      <w:r w:rsidRPr="00651798">
        <w:rPr>
          <w:rFonts w:ascii="Times New Roman" w:hAnsi="Times New Roman"/>
          <w:b/>
          <w:sz w:val="28"/>
          <w:szCs w:val="28"/>
        </w:rPr>
        <w:t xml:space="preserve">. Цели и задачи </w:t>
      </w:r>
      <w:r w:rsidR="00351D57" w:rsidRPr="00651798">
        <w:rPr>
          <w:rFonts w:ascii="Times New Roman" w:hAnsi="Times New Roman"/>
          <w:b/>
          <w:sz w:val="28"/>
          <w:szCs w:val="28"/>
        </w:rPr>
        <w:t xml:space="preserve">профессионального модуля </w:t>
      </w:r>
      <w:r w:rsidRPr="00651798">
        <w:rPr>
          <w:rFonts w:ascii="Times New Roman" w:hAnsi="Times New Roman"/>
          <w:b/>
          <w:sz w:val="28"/>
          <w:szCs w:val="28"/>
        </w:rPr>
        <w:t xml:space="preserve">– требования к результатам освоения </w:t>
      </w:r>
      <w:r w:rsidR="00351D57" w:rsidRPr="00651798">
        <w:rPr>
          <w:rFonts w:ascii="Times New Roman" w:hAnsi="Times New Roman"/>
          <w:b/>
          <w:sz w:val="28"/>
          <w:szCs w:val="28"/>
        </w:rPr>
        <w:t>профессионального модуля</w:t>
      </w:r>
      <w:r w:rsidRPr="00651798">
        <w:rPr>
          <w:rFonts w:ascii="Times New Roman" w:hAnsi="Times New Roman"/>
          <w:b/>
          <w:sz w:val="28"/>
          <w:szCs w:val="28"/>
        </w:rPr>
        <w:t>:</w:t>
      </w:r>
    </w:p>
    <w:p w:rsidR="00023D55" w:rsidRPr="0065179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17C" w:rsidRPr="00651798" w:rsidRDefault="009C417C" w:rsidP="009C4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651798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651798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определения повреждения технических устройств и их устранения;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определения причин нарушения технологического режима и выводы его на регламентированные значения параметров;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поддерживания стабильного режима технологического процесса.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651798" w:rsidRDefault="00023D55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t>уметь: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выполнять положения федеральных законов, нормативных правовых актов Российской Федерации и иных нормативных технических документов при проведении работ на опасном производственном объекте;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анализировать причины отказа, повреждения технических устройств и принимать меры по их устранению;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анализировать причины отклонения от режима технологического пр</w:t>
      </w:r>
      <w:r w:rsidRPr="00651798">
        <w:rPr>
          <w:rFonts w:ascii="Times New Roman" w:hAnsi="Times New Roman"/>
          <w:sz w:val="28"/>
          <w:szCs w:val="28"/>
        </w:rPr>
        <w:t>о</w:t>
      </w:r>
      <w:r w:rsidRPr="00651798">
        <w:rPr>
          <w:rFonts w:ascii="Times New Roman" w:hAnsi="Times New Roman"/>
          <w:sz w:val="28"/>
          <w:szCs w:val="28"/>
        </w:rPr>
        <w:t>цесса и принимать меры их устранению;</w:t>
      </w:r>
    </w:p>
    <w:p w:rsidR="00256B3F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разрабатывать меры по предупреждению инцидентов и аварий на те</w:t>
      </w:r>
      <w:r w:rsidRPr="00651798">
        <w:rPr>
          <w:rFonts w:ascii="Times New Roman" w:hAnsi="Times New Roman"/>
          <w:sz w:val="28"/>
          <w:szCs w:val="28"/>
        </w:rPr>
        <w:t>х</w:t>
      </w:r>
      <w:r w:rsidRPr="00651798">
        <w:rPr>
          <w:rFonts w:ascii="Times New Roman" w:hAnsi="Times New Roman"/>
          <w:sz w:val="28"/>
          <w:szCs w:val="28"/>
        </w:rPr>
        <w:t>нологическом блоке</w:t>
      </w:r>
      <w:r w:rsidR="00256B3F" w:rsidRPr="00651798">
        <w:rPr>
          <w:rFonts w:ascii="Times New Roman" w:hAnsi="Times New Roman"/>
          <w:sz w:val="28"/>
          <w:szCs w:val="28"/>
        </w:rPr>
        <w:t>;</w:t>
      </w:r>
    </w:p>
    <w:p w:rsidR="0059208D" w:rsidRPr="00651798" w:rsidRDefault="00256B3F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пользоваться средствами индивидуальной и коллективной защиты.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65179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t>знать: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- общие правила взрывобезопасности для </w:t>
      </w:r>
      <w:proofErr w:type="spellStart"/>
      <w:r w:rsidRPr="00651798">
        <w:rPr>
          <w:rFonts w:ascii="Times New Roman" w:hAnsi="Times New Roman"/>
          <w:sz w:val="28"/>
          <w:szCs w:val="28"/>
        </w:rPr>
        <w:t>взрыво</w:t>
      </w:r>
      <w:proofErr w:type="spellEnd"/>
      <w:r w:rsidRPr="00651798">
        <w:rPr>
          <w:rFonts w:ascii="Times New Roman" w:hAnsi="Times New Roman"/>
          <w:sz w:val="28"/>
          <w:szCs w:val="28"/>
        </w:rPr>
        <w:t>- и пожароопасных х</w:t>
      </w:r>
      <w:r w:rsidRPr="00651798">
        <w:rPr>
          <w:rFonts w:ascii="Times New Roman" w:hAnsi="Times New Roman"/>
          <w:sz w:val="28"/>
          <w:szCs w:val="28"/>
        </w:rPr>
        <w:t>и</w:t>
      </w:r>
      <w:r w:rsidRPr="00651798">
        <w:rPr>
          <w:rFonts w:ascii="Times New Roman" w:hAnsi="Times New Roman"/>
          <w:sz w:val="28"/>
          <w:szCs w:val="28"/>
        </w:rPr>
        <w:t xml:space="preserve">мических, нефтехимических и нефтеперерабатывающих производств; 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- правила устройства и безопасной эксплуатации сосудов, работающих под давлением;   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правила устройства и безопасной эксплуатации технологических тр</w:t>
      </w:r>
      <w:r w:rsidRPr="00651798">
        <w:rPr>
          <w:rFonts w:ascii="Times New Roman" w:hAnsi="Times New Roman"/>
          <w:sz w:val="28"/>
          <w:szCs w:val="28"/>
        </w:rPr>
        <w:t>у</w:t>
      </w:r>
      <w:r w:rsidRPr="00651798">
        <w:rPr>
          <w:rFonts w:ascii="Times New Roman" w:hAnsi="Times New Roman"/>
          <w:sz w:val="28"/>
          <w:szCs w:val="28"/>
        </w:rPr>
        <w:t xml:space="preserve">бопроводов;    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lastRenderedPageBreak/>
        <w:t>- технологический процесс и технологическую схему производственного объекта;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-  характеристику опасных факторов производства;                        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перечень минимально необходимых средств контроля и регулирования, при отказе которых необходима аварийная остановка производственного об</w:t>
      </w:r>
      <w:r w:rsidRPr="00651798">
        <w:rPr>
          <w:rFonts w:ascii="Times New Roman" w:hAnsi="Times New Roman"/>
          <w:sz w:val="28"/>
          <w:szCs w:val="28"/>
        </w:rPr>
        <w:t>ъ</w:t>
      </w:r>
      <w:r w:rsidRPr="00651798">
        <w:rPr>
          <w:rFonts w:ascii="Times New Roman" w:hAnsi="Times New Roman"/>
          <w:sz w:val="28"/>
          <w:szCs w:val="28"/>
        </w:rPr>
        <w:t>екта</w:t>
      </w:r>
      <w:r w:rsidR="00E9667C" w:rsidRPr="00651798">
        <w:rPr>
          <w:rFonts w:ascii="Times New Roman" w:hAnsi="Times New Roman"/>
          <w:sz w:val="28"/>
          <w:szCs w:val="28"/>
        </w:rPr>
        <w:t>;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- защиту технологических процессов и оборудования от аварий и защиту работающих от </w:t>
      </w:r>
      <w:proofErr w:type="spellStart"/>
      <w:r w:rsidRPr="00651798">
        <w:rPr>
          <w:rFonts w:ascii="Times New Roman" w:hAnsi="Times New Roman"/>
          <w:sz w:val="28"/>
          <w:szCs w:val="28"/>
        </w:rPr>
        <w:t>травмирования</w:t>
      </w:r>
      <w:proofErr w:type="spellEnd"/>
      <w:r w:rsidRPr="00651798">
        <w:rPr>
          <w:rFonts w:ascii="Times New Roman" w:hAnsi="Times New Roman"/>
          <w:sz w:val="28"/>
          <w:szCs w:val="28"/>
        </w:rPr>
        <w:t>;</w:t>
      </w:r>
    </w:p>
    <w:p w:rsidR="001A6D2E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- требования охраны труда на производственном объекте.</w:t>
      </w:r>
    </w:p>
    <w:p w:rsidR="00351D57" w:rsidRPr="00651798" w:rsidRDefault="00351D57" w:rsidP="00351D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9C417C" w:rsidRPr="00651798" w:rsidRDefault="009C417C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t xml:space="preserve">1.3. Обоснование вариативной части </w:t>
      </w:r>
    </w:p>
    <w:p w:rsidR="009C417C" w:rsidRPr="00651798" w:rsidRDefault="009C417C" w:rsidP="009C4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Количество часов вариативной части составляет – </w:t>
      </w:r>
      <w:r w:rsidR="00E011BB" w:rsidRPr="00651798">
        <w:rPr>
          <w:rFonts w:ascii="Times New Roman" w:hAnsi="Times New Roman"/>
          <w:sz w:val="28"/>
          <w:szCs w:val="28"/>
        </w:rPr>
        <w:t>12</w:t>
      </w:r>
      <w:r w:rsidRPr="00651798">
        <w:rPr>
          <w:rFonts w:ascii="Times New Roman" w:hAnsi="Times New Roman"/>
          <w:sz w:val="28"/>
          <w:szCs w:val="28"/>
        </w:rPr>
        <w:t xml:space="preserve"> часов (из них </w:t>
      </w:r>
      <w:r w:rsidR="00E011BB" w:rsidRPr="00651798">
        <w:rPr>
          <w:rFonts w:ascii="Times New Roman" w:hAnsi="Times New Roman"/>
          <w:sz w:val="28"/>
          <w:szCs w:val="28"/>
        </w:rPr>
        <w:t>ко</w:t>
      </w:r>
      <w:r w:rsidR="00E011BB" w:rsidRPr="00651798">
        <w:rPr>
          <w:rFonts w:ascii="Times New Roman" w:hAnsi="Times New Roman"/>
          <w:sz w:val="28"/>
          <w:szCs w:val="28"/>
        </w:rPr>
        <w:t>н</w:t>
      </w:r>
      <w:r w:rsidR="00E011BB" w:rsidRPr="00651798">
        <w:rPr>
          <w:rFonts w:ascii="Times New Roman" w:hAnsi="Times New Roman"/>
          <w:sz w:val="28"/>
          <w:szCs w:val="28"/>
        </w:rPr>
        <w:t xml:space="preserve">сультации по </w:t>
      </w:r>
      <w:r w:rsidRPr="00651798">
        <w:rPr>
          <w:rFonts w:ascii="Times New Roman" w:hAnsi="Times New Roman"/>
          <w:sz w:val="28"/>
          <w:szCs w:val="28"/>
        </w:rPr>
        <w:t xml:space="preserve">МДК.04.01 – </w:t>
      </w:r>
      <w:r w:rsidR="00E011BB" w:rsidRPr="00651798">
        <w:rPr>
          <w:rFonts w:ascii="Times New Roman" w:hAnsi="Times New Roman"/>
          <w:sz w:val="28"/>
          <w:szCs w:val="28"/>
        </w:rPr>
        <w:t>6</w:t>
      </w:r>
      <w:r w:rsidRPr="00651798">
        <w:rPr>
          <w:rFonts w:ascii="Times New Roman" w:hAnsi="Times New Roman"/>
          <w:sz w:val="28"/>
          <w:szCs w:val="28"/>
        </w:rPr>
        <w:t xml:space="preserve"> час</w:t>
      </w:r>
      <w:r w:rsidR="00E011BB" w:rsidRPr="00651798">
        <w:rPr>
          <w:rFonts w:ascii="Times New Roman" w:hAnsi="Times New Roman"/>
          <w:sz w:val="28"/>
          <w:szCs w:val="28"/>
        </w:rPr>
        <w:t>ов</w:t>
      </w:r>
      <w:r w:rsidRPr="00651798">
        <w:rPr>
          <w:rFonts w:ascii="Times New Roman" w:hAnsi="Times New Roman"/>
          <w:sz w:val="28"/>
          <w:szCs w:val="28"/>
        </w:rPr>
        <w:t xml:space="preserve">, экзамен по ПМ.04 – </w:t>
      </w:r>
      <w:r w:rsidR="00E011BB" w:rsidRPr="00651798">
        <w:rPr>
          <w:rFonts w:ascii="Times New Roman" w:hAnsi="Times New Roman"/>
          <w:sz w:val="28"/>
          <w:szCs w:val="28"/>
        </w:rPr>
        <w:t>6</w:t>
      </w:r>
      <w:r w:rsidRPr="00651798">
        <w:rPr>
          <w:rFonts w:ascii="Times New Roman" w:hAnsi="Times New Roman"/>
          <w:sz w:val="28"/>
          <w:szCs w:val="28"/>
        </w:rPr>
        <w:t xml:space="preserve"> часов). </w:t>
      </w:r>
      <w:proofErr w:type="gramStart"/>
      <w:r w:rsidRPr="00651798">
        <w:rPr>
          <w:rFonts w:ascii="Times New Roman" w:hAnsi="Times New Roman"/>
          <w:sz w:val="28"/>
          <w:szCs w:val="28"/>
        </w:rPr>
        <w:t>Применяется для формирования умений (</w:t>
      </w:r>
      <w:r w:rsidR="00D93BFB" w:rsidRPr="00651798">
        <w:rPr>
          <w:rFonts w:ascii="Times New Roman" w:hAnsi="Times New Roman"/>
          <w:sz w:val="28"/>
          <w:szCs w:val="28"/>
        </w:rPr>
        <w:t>выполнять положения федеральных законов, но</w:t>
      </w:r>
      <w:r w:rsidR="00D93BFB" w:rsidRPr="00651798">
        <w:rPr>
          <w:rFonts w:ascii="Times New Roman" w:hAnsi="Times New Roman"/>
          <w:sz w:val="28"/>
          <w:szCs w:val="28"/>
        </w:rPr>
        <w:t>р</w:t>
      </w:r>
      <w:r w:rsidR="00D93BFB" w:rsidRPr="00651798">
        <w:rPr>
          <w:rFonts w:ascii="Times New Roman" w:hAnsi="Times New Roman"/>
          <w:sz w:val="28"/>
          <w:szCs w:val="28"/>
        </w:rPr>
        <w:t>мативных правовых актов РФ и иных нормативных технических документов при проведении работ на опасном производственном объекте; анализировать причины отказа, повреждения технических устройств и принимать меры по их устранению; анализировать причины отклонения от режима технологического процесса и принимать меры их устранению; разрабатывать меры по предупр</w:t>
      </w:r>
      <w:r w:rsidR="00D93BFB" w:rsidRPr="00651798">
        <w:rPr>
          <w:rFonts w:ascii="Times New Roman" w:hAnsi="Times New Roman"/>
          <w:sz w:val="28"/>
          <w:szCs w:val="28"/>
        </w:rPr>
        <w:t>е</w:t>
      </w:r>
      <w:r w:rsidR="00D93BFB" w:rsidRPr="00651798">
        <w:rPr>
          <w:rFonts w:ascii="Times New Roman" w:hAnsi="Times New Roman"/>
          <w:sz w:val="28"/>
          <w:szCs w:val="28"/>
        </w:rPr>
        <w:t>ждению инцидентов и аварий на технологическом блоке;</w:t>
      </w:r>
      <w:proofErr w:type="gramEnd"/>
      <w:r w:rsidR="00D93BFB" w:rsidRPr="00651798">
        <w:rPr>
          <w:rFonts w:ascii="Times New Roman" w:hAnsi="Times New Roman"/>
          <w:sz w:val="28"/>
          <w:szCs w:val="28"/>
        </w:rPr>
        <w:t xml:space="preserve"> пользоваться сре</w:t>
      </w:r>
      <w:r w:rsidR="00D93BFB" w:rsidRPr="00651798">
        <w:rPr>
          <w:rFonts w:ascii="Times New Roman" w:hAnsi="Times New Roman"/>
          <w:sz w:val="28"/>
          <w:szCs w:val="28"/>
        </w:rPr>
        <w:t>д</w:t>
      </w:r>
      <w:r w:rsidR="00D93BFB" w:rsidRPr="00651798">
        <w:rPr>
          <w:rFonts w:ascii="Times New Roman" w:hAnsi="Times New Roman"/>
          <w:sz w:val="28"/>
          <w:szCs w:val="28"/>
        </w:rPr>
        <w:t>ствами индивидуальной и коллективной защиты</w:t>
      </w:r>
      <w:r w:rsidRPr="00651798">
        <w:rPr>
          <w:rFonts w:ascii="Times New Roman" w:hAnsi="Times New Roman"/>
          <w:sz w:val="28"/>
          <w:szCs w:val="28"/>
        </w:rPr>
        <w:t>) и знаний (</w:t>
      </w:r>
      <w:r w:rsidR="00D93BFB" w:rsidRPr="00651798">
        <w:rPr>
          <w:rFonts w:ascii="Times New Roman" w:hAnsi="Times New Roman"/>
          <w:sz w:val="28"/>
          <w:szCs w:val="28"/>
        </w:rPr>
        <w:t xml:space="preserve">общих правил взрывобезопасности для </w:t>
      </w:r>
      <w:proofErr w:type="spellStart"/>
      <w:r w:rsidR="00D93BFB" w:rsidRPr="00651798">
        <w:rPr>
          <w:rFonts w:ascii="Times New Roman" w:hAnsi="Times New Roman"/>
          <w:sz w:val="28"/>
          <w:szCs w:val="28"/>
        </w:rPr>
        <w:t>взрыво</w:t>
      </w:r>
      <w:proofErr w:type="spellEnd"/>
      <w:r w:rsidR="00D93BFB" w:rsidRPr="00651798">
        <w:rPr>
          <w:rFonts w:ascii="Times New Roman" w:hAnsi="Times New Roman"/>
          <w:sz w:val="28"/>
          <w:szCs w:val="28"/>
        </w:rPr>
        <w:t>- и пожароопасных химических, нефтехимич</w:t>
      </w:r>
      <w:r w:rsidR="00D93BFB" w:rsidRPr="00651798">
        <w:rPr>
          <w:rFonts w:ascii="Times New Roman" w:hAnsi="Times New Roman"/>
          <w:sz w:val="28"/>
          <w:szCs w:val="28"/>
        </w:rPr>
        <w:t>е</w:t>
      </w:r>
      <w:r w:rsidR="00D93BFB" w:rsidRPr="00651798">
        <w:rPr>
          <w:rFonts w:ascii="Times New Roman" w:hAnsi="Times New Roman"/>
          <w:sz w:val="28"/>
          <w:szCs w:val="28"/>
        </w:rPr>
        <w:t>ских и нефтеперерабатывающих производств; правил устройства и безопасной эксплуатации сосудов, работающих под давлением; правил устройства и бе</w:t>
      </w:r>
      <w:r w:rsidR="00D93BFB" w:rsidRPr="00651798">
        <w:rPr>
          <w:rFonts w:ascii="Times New Roman" w:hAnsi="Times New Roman"/>
          <w:sz w:val="28"/>
          <w:szCs w:val="28"/>
        </w:rPr>
        <w:t>з</w:t>
      </w:r>
      <w:r w:rsidR="00D93BFB" w:rsidRPr="00651798">
        <w:rPr>
          <w:rFonts w:ascii="Times New Roman" w:hAnsi="Times New Roman"/>
          <w:sz w:val="28"/>
          <w:szCs w:val="28"/>
        </w:rPr>
        <w:t>опасной эксплуатации технологических трубопроводов; технологического процесса и технологической схемы производственного объекта; характерист</w:t>
      </w:r>
      <w:r w:rsidR="00D93BFB" w:rsidRPr="00651798">
        <w:rPr>
          <w:rFonts w:ascii="Times New Roman" w:hAnsi="Times New Roman"/>
          <w:sz w:val="28"/>
          <w:szCs w:val="28"/>
        </w:rPr>
        <w:t>и</w:t>
      </w:r>
      <w:r w:rsidR="00D93BFB" w:rsidRPr="00651798">
        <w:rPr>
          <w:rFonts w:ascii="Times New Roman" w:hAnsi="Times New Roman"/>
          <w:sz w:val="28"/>
          <w:szCs w:val="28"/>
        </w:rPr>
        <w:t xml:space="preserve">ки опасных факторов производства; перечня минимально необходимых средств контроля и регулирования, при отказе которых необходима аварийная остановка производственного объекта; защиты технологических процессов и оборудования от аварий и защиту работающих от </w:t>
      </w:r>
      <w:proofErr w:type="spellStart"/>
      <w:r w:rsidR="00D93BFB" w:rsidRPr="00651798">
        <w:rPr>
          <w:rFonts w:ascii="Times New Roman" w:hAnsi="Times New Roman"/>
          <w:sz w:val="28"/>
          <w:szCs w:val="28"/>
        </w:rPr>
        <w:t>травмирования</w:t>
      </w:r>
      <w:proofErr w:type="spellEnd"/>
      <w:r w:rsidR="00D93BFB" w:rsidRPr="00651798">
        <w:rPr>
          <w:rFonts w:ascii="Times New Roman" w:hAnsi="Times New Roman"/>
          <w:sz w:val="28"/>
          <w:szCs w:val="28"/>
        </w:rPr>
        <w:t>; требований охраны труда на производственном объекте)</w:t>
      </w:r>
      <w:r w:rsidRPr="00651798">
        <w:rPr>
          <w:rFonts w:ascii="Times New Roman" w:hAnsi="Times New Roman"/>
          <w:sz w:val="28"/>
          <w:szCs w:val="28"/>
        </w:rPr>
        <w:t>.</w:t>
      </w:r>
    </w:p>
    <w:p w:rsidR="009C417C" w:rsidRPr="00651798" w:rsidRDefault="009C417C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651798" w:rsidRDefault="00023D55" w:rsidP="00F87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t>1.</w:t>
      </w:r>
      <w:r w:rsidR="00614F87" w:rsidRPr="00651798">
        <w:rPr>
          <w:rFonts w:ascii="Times New Roman" w:hAnsi="Times New Roman"/>
          <w:b/>
          <w:sz w:val="28"/>
          <w:szCs w:val="28"/>
        </w:rPr>
        <w:t>4</w:t>
      </w:r>
      <w:r w:rsidRPr="00651798">
        <w:rPr>
          <w:rFonts w:ascii="Times New Roman" w:hAnsi="Times New Roman"/>
          <w:b/>
          <w:sz w:val="28"/>
          <w:szCs w:val="28"/>
        </w:rPr>
        <w:t xml:space="preserve">. Количество часов на освоение рабочей программы </w:t>
      </w:r>
      <w:r w:rsidR="00C91E2F" w:rsidRPr="00651798">
        <w:rPr>
          <w:rFonts w:ascii="Times New Roman" w:hAnsi="Times New Roman"/>
          <w:b/>
          <w:sz w:val="28"/>
          <w:szCs w:val="28"/>
        </w:rPr>
        <w:t>профессиональн</w:t>
      </w:r>
      <w:r w:rsidR="00C91E2F" w:rsidRPr="00651798">
        <w:rPr>
          <w:rFonts w:ascii="Times New Roman" w:hAnsi="Times New Roman"/>
          <w:b/>
          <w:sz w:val="28"/>
          <w:szCs w:val="28"/>
        </w:rPr>
        <w:t>о</w:t>
      </w:r>
      <w:r w:rsidR="00C91E2F" w:rsidRPr="00651798">
        <w:rPr>
          <w:rFonts w:ascii="Times New Roman" w:hAnsi="Times New Roman"/>
          <w:b/>
          <w:sz w:val="28"/>
          <w:szCs w:val="28"/>
        </w:rPr>
        <w:t>го модуля</w:t>
      </w:r>
      <w:r w:rsidRPr="00651798">
        <w:rPr>
          <w:rFonts w:ascii="Times New Roman" w:hAnsi="Times New Roman"/>
          <w:b/>
          <w:sz w:val="28"/>
          <w:szCs w:val="28"/>
        </w:rPr>
        <w:t>:</w:t>
      </w: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Объем образовательной нагрузки</w:t>
      </w:r>
      <w:r w:rsidR="003D6450" w:rsidRPr="00651798">
        <w:rPr>
          <w:rFonts w:ascii="Times New Roman" w:hAnsi="Times New Roman"/>
          <w:sz w:val="28"/>
          <w:szCs w:val="28"/>
        </w:rPr>
        <w:t xml:space="preserve"> – 256 </w:t>
      </w:r>
      <w:r w:rsidRPr="00651798">
        <w:rPr>
          <w:rFonts w:ascii="Times New Roman" w:hAnsi="Times New Roman"/>
          <w:sz w:val="28"/>
          <w:szCs w:val="28"/>
        </w:rPr>
        <w:t>часов, в том числе:</w:t>
      </w: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Во взаимодействии с преподавателем</w:t>
      </w:r>
      <w:r w:rsidR="003D6450" w:rsidRPr="00651798">
        <w:rPr>
          <w:rFonts w:ascii="Times New Roman" w:hAnsi="Times New Roman"/>
          <w:sz w:val="28"/>
          <w:szCs w:val="28"/>
        </w:rPr>
        <w:t xml:space="preserve"> – 256</w:t>
      </w:r>
      <w:r w:rsidRPr="00651798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      в форме практической подготовки – </w:t>
      </w:r>
      <w:r w:rsidR="003D6450" w:rsidRPr="00651798">
        <w:rPr>
          <w:rFonts w:ascii="Times New Roman" w:hAnsi="Times New Roman"/>
          <w:sz w:val="28"/>
          <w:szCs w:val="28"/>
        </w:rPr>
        <w:t>256</w:t>
      </w:r>
      <w:r w:rsidRPr="00651798">
        <w:rPr>
          <w:rFonts w:ascii="Times New Roman" w:hAnsi="Times New Roman"/>
          <w:sz w:val="28"/>
          <w:szCs w:val="28"/>
        </w:rPr>
        <w:t xml:space="preserve"> часов.</w:t>
      </w: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Самостоятельная работа обучающегося – 2 часа.</w:t>
      </w: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Учебная практика – 36 часов.</w:t>
      </w: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>Производственная практика – 108 часов.</w:t>
      </w: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11BB" w:rsidRPr="00651798" w:rsidRDefault="00E011BB" w:rsidP="00E011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A1F" w:rsidRPr="00651798" w:rsidRDefault="00ED1444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lastRenderedPageBreak/>
        <w:t>2. РЕЗУЛЬТАТЫ ОСВОЕНИЯ ПРОФЕССИОНАЛЬНОГО МОДУЛЯ</w:t>
      </w:r>
    </w:p>
    <w:p w:rsidR="00ED1444" w:rsidRPr="00651798" w:rsidRDefault="00ED1444" w:rsidP="00ED144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видом профессиональной деятельности  </w:t>
      </w:r>
      <w:r w:rsidRPr="00651798">
        <w:rPr>
          <w:rFonts w:ascii="Times New Roman" w:hAnsi="Times New Roman"/>
          <w:b/>
          <w:sz w:val="28"/>
          <w:szCs w:val="28"/>
        </w:rPr>
        <w:t>«Предупреждение и устранение возникающих производственных инцидентов»</w:t>
      </w:r>
      <w:r w:rsidRPr="00651798">
        <w:rPr>
          <w:rFonts w:ascii="Times New Roman" w:hAnsi="Times New Roman"/>
          <w:sz w:val="28"/>
          <w:szCs w:val="28"/>
        </w:rPr>
        <w:t xml:space="preserve"> в том числе профессиональными (ПК) и общими (</w:t>
      </w:r>
      <w:proofErr w:type="gramStart"/>
      <w:r w:rsidRPr="00651798">
        <w:rPr>
          <w:rFonts w:ascii="Times New Roman" w:hAnsi="Times New Roman"/>
          <w:sz w:val="28"/>
          <w:szCs w:val="28"/>
        </w:rPr>
        <w:t>ОК</w:t>
      </w:r>
      <w:proofErr w:type="gramEnd"/>
      <w:r w:rsidRPr="00651798">
        <w:rPr>
          <w:rFonts w:ascii="Times New Roman" w:hAnsi="Times New Roman"/>
          <w:sz w:val="28"/>
          <w:szCs w:val="28"/>
        </w:rPr>
        <w:t>) компетенциями:</w:t>
      </w:r>
    </w:p>
    <w:p w:rsidR="00ED1444" w:rsidRPr="00651798" w:rsidRDefault="00ED1444" w:rsidP="00A86C76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2"/>
        <w:gridCol w:w="7882"/>
      </w:tblGrid>
      <w:tr w:rsidR="00ED1444" w:rsidRPr="00651798" w:rsidTr="00ED1444">
        <w:trPr>
          <w:trHeight w:val="649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D1444" w:rsidRPr="00651798" w:rsidRDefault="00ED1444" w:rsidP="00C05716">
            <w:pPr>
              <w:pStyle w:val="TableParagraph"/>
              <w:spacing w:before="162"/>
              <w:ind w:left="422"/>
              <w:rPr>
                <w:b/>
                <w:sz w:val="28"/>
              </w:rPr>
            </w:pPr>
            <w:proofErr w:type="spellStart"/>
            <w:r w:rsidRPr="00651798">
              <w:rPr>
                <w:b/>
                <w:sz w:val="28"/>
              </w:rPr>
              <w:t>Код</w:t>
            </w:r>
            <w:proofErr w:type="spellEnd"/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1444" w:rsidRPr="00651798" w:rsidRDefault="00ED1444" w:rsidP="00C05716">
            <w:pPr>
              <w:pStyle w:val="TableParagraph"/>
              <w:spacing w:before="162"/>
              <w:ind w:left="2077" w:right="2038"/>
              <w:jc w:val="center"/>
              <w:rPr>
                <w:b/>
                <w:sz w:val="28"/>
              </w:rPr>
            </w:pPr>
            <w:proofErr w:type="spellStart"/>
            <w:r w:rsidRPr="00651798">
              <w:rPr>
                <w:b/>
                <w:sz w:val="28"/>
              </w:rPr>
              <w:t>Наименование</w:t>
            </w:r>
            <w:proofErr w:type="spellEnd"/>
            <w:r w:rsidRPr="00651798">
              <w:rPr>
                <w:b/>
                <w:sz w:val="28"/>
              </w:rPr>
              <w:t xml:space="preserve"> </w:t>
            </w:r>
            <w:proofErr w:type="spellStart"/>
            <w:r w:rsidRPr="00651798">
              <w:rPr>
                <w:b/>
                <w:sz w:val="28"/>
              </w:rPr>
              <w:t>результата</w:t>
            </w:r>
            <w:proofErr w:type="spellEnd"/>
            <w:r w:rsidRPr="00651798">
              <w:rPr>
                <w:b/>
                <w:sz w:val="28"/>
              </w:rPr>
              <w:t xml:space="preserve"> </w:t>
            </w:r>
            <w:proofErr w:type="spellStart"/>
            <w:r w:rsidRPr="00651798">
              <w:rPr>
                <w:b/>
                <w:sz w:val="28"/>
              </w:rPr>
              <w:t>обучения</w:t>
            </w:r>
            <w:proofErr w:type="spellEnd"/>
          </w:p>
        </w:tc>
      </w:tr>
      <w:tr w:rsidR="00ED1444" w:rsidRPr="00651798" w:rsidTr="00ED1444">
        <w:trPr>
          <w:trHeight w:val="168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ПК </w:t>
            </w:r>
            <w:r w:rsidRPr="00651798">
              <w:rPr>
                <w:sz w:val="28"/>
                <w:lang w:val="ru-RU"/>
              </w:rPr>
              <w:t>4</w:t>
            </w:r>
            <w:r w:rsidRPr="00651798">
              <w:rPr>
                <w:sz w:val="28"/>
              </w:rPr>
              <w:t>.1</w:t>
            </w:r>
          </w:p>
        </w:tc>
        <w:tc>
          <w:tcPr>
            <w:tcW w:w="7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1444" w:rsidRPr="00651798" w:rsidRDefault="00ED1444" w:rsidP="00C05716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Анализировать причины отказа, повреждения технических устройств и принимать меры по их устранению.</w:t>
            </w:r>
          </w:p>
        </w:tc>
      </w:tr>
      <w:tr w:rsidR="00ED1444" w:rsidRPr="00651798" w:rsidTr="00ED1444">
        <w:trPr>
          <w:trHeight w:val="70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ПК </w:t>
            </w:r>
            <w:r w:rsidRPr="00651798">
              <w:rPr>
                <w:sz w:val="28"/>
                <w:lang w:val="ru-RU"/>
              </w:rPr>
              <w:t>4</w:t>
            </w:r>
            <w:r w:rsidRPr="00651798">
              <w:rPr>
                <w:sz w:val="28"/>
              </w:rPr>
              <w:t>.2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C05716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Анализировать причины отклонения от режима технологич</w:t>
            </w:r>
            <w:r w:rsidRPr="00651798">
              <w:rPr>
                <w:sz w:val="28"/>
                <w:lang w:val="ru-RU"/>
              </w:rPr>
              <w:t>е</w:t>
            </w:r>
            <w:r w:rsidRPr="00651798">
              <w:rPr>
                <w:sz w:val="28"/>
                <w:lang w:val="ru-RU"/>
              </w:rPr>
              <w:t>ского процесса и принимать меры по их устранению.</w:t>
            </w:r>
          </w:p>
        </w:tc>
      </w:tr>
      <w:tr w:rsidR="00ED1444" w:rsidRPr="00651798" w:rsidTr="00ED1444">
        <w:trPr>
          <w:trHeight w:val="482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ПК </w:t>
            </w:r>
            <w:r w:rsidRPr="00651798">
              <w:rPr>
                <w:sz w:val="28"/>
                <w:lang w:val="ru-RU"/>
              </w:rPr>
              <w:t>4</w:t>
            </w:r>
            <w:r w:rsidRPr="00651798">
              <w:rPr>
                <w:sz w:val="28"/>
              </w:rPr>
              <w:t>.3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C05716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Разрабатывать меры по предупреждению инцидентов на те</w:t>
            </w:r>
            <w:r w:rsidRPr="00651798">
              <w:rPr>
                <w:sz w:val="28"/>
                <w:lang w:val="ru-RU"/>
              </w:rPr>
              <w:t>х</w:t>
            </w:r>
            <w:r w:rsidRPr="00651798">
              <w:rPr>
                <w:sz w:val="28"/>
                <w:lang w:val="ru-RU"/>
              </w:rPr>
              <w:t>нологическом блоке.</w:t>
            </w:r>
          </w:p>
        </w:tc>
      </w:tr>
      <w:tr w:rsidR="00ED1444" w:rsidRPr="00651798" w:rsidTr="00ED1444">
        <w:trPr>
          <w:trHeight w:val="481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01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Выбирать способы решения задач профессиональной деятел</w:t>
            </w:r>
            <w:r w:rsidRPr="00651798">
              <w:rPr>
                <w:sz w:val="28"/>
                <w:lang w:val="ru-RU"/>
              </w:rPr>
              <w:t>ь</w:t>
            </w:r>
            <w:r w:rsidRPr="00651798">
              <w:rPr>
                <w:sz w:val="28"/>
                <w:lang w:val="ru-RU"/>
              </w:rPr>
              <w:t>ности, применительно к различным контекстам.</w:t>
            </w:r>
          </w:p>
        </w:tc>
      </w:tr>
      <w:tr w:rsidR="00ED1444" w:rsidRPr="00651798" w:rsidTr="00ED1444">
        <w:trPr>
          <w:trHeight w:val="484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02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Осуществлять поиск, анализ и интерпретацию информации, необходимой для выполнения  задач профессиональной де</w:t>
            </w:r>
            <w:r w:rsidRPr="00651798">
              <w:rPr>
                <w:sz w:val="28"/>
                <w:lang w:val="ru-RU"/>
              </w:rPr>
              <w:t>я</w:t>
            </w:r>
            <w:r w:rsidRPr="00651798">
              <w:rPr>
                <w:sz w:val="28"/>
                <w:lang w:val="ru-RU"/>
              </w:rPr>
              <w:t>тельности.</w:t>
            </w:r>
          </w:p>
        </w:tc>
      </w:tr>
      <w:tr w:rsidR="00ED1444" w:rsidRPr="00651798" w:rsidTr="00ED1444">
        <w:trPr>
          <w:trHeight w:val="671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03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D1444" w:rsidRPr="00651798" w:rsidTr="00ED1444">
        <w:trPr>
          <w:trHeight w:val="70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04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Работать в коллективе и команде, эффективно взаимодейств</w:t>
            </w:r>
            <w:r w:rsidRPr="00651798">
              <w:rPr>
                <w:sz w:val="28"/>
                <w:lang w:val="ru-RU"/>
              </w:rPr>
              <w:t>о</w:t>
            </w:r>
            <w:r w:rsidRPr="00651798">
              <w:rPr>
                <w:sz w:val="28"/>
                <w:lang w:val="ru-RU"/>
              </w:rPr>
              <w:t>вать  с коллегами, руководством, клиентами.</w:t>
            </w:r>
          </w:p>
        </w:tc>
      </w:tr>
      <w:tr w:rsidR="00ED1444" w:rsidRPr="00651798" w:rsidTr="00ED1444">
        <w:trPr>
          <w:trHeight w:val="673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05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Осуществлять устную и письменную коммуникацию на гос</w:t>
            </w:r>
            <w:r w:rsidRPr="00651798">
              <w:rPr>
                <w:sz w:val="28"/>
                <w:lang w:val="ru-RU"/>
              </w:rPr>
              <w:t>у</w:t>
            </w:r>
            <w:r w:rsidRPr="00651798">
              <w:rPr>
                <w:sz w:val="28"/>
                <w:lang w:val="ru-RU"/>
              </w:rPr>
              <w:t>дарственном языке с учетом особенностей социального и кул</w:t>
            </w:r>
            <w:r w:rsidRPr="00651798">
              <w:rPr>
                <w:sz w:val="28"/>
                <w:lang w:val="ru-RU"/>
              </w:rPr>
              <w:t>ь</w:t>
            </w:r>
            <w:r w:rsidRPr="00651798">
              <w:rPr>
                <w:sz w:val="28"/>
                <w:lang w:val="ru-RU"/>
              </w:rPr>
              <w:t>турного контекста.</w:t>
            </w:r>
          </w:p>
        </w:tc>
      </w:tr>
      <w:tr w:rsidR="00ED1444" w:rsidRPr="00651798" w:rsidTr="00ED1444">
        <w:trPr>
          <w:trHeight w:val="671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06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Проявлять гражданско-патриотическую позицию, демонстр</w:t>
            </w:r>
            <w:r w:rsidRPr="00651798">
              <w:rPr>
                <w:sz w:val="28"/>
                <w:lang w:val="ru-RU"/>
              </w:rPr>
              <w:t>и</w:t>
            </w:r>
            <w:r w:rsidRPr="00651798">
              <w:rPr>
                <w:sz w:val="28"/>
                <w:lang w:val="ru-RU"/>
              </w:rPr>
              <w:t>ровать осознанное поведение на основе традиционных общ</w:t>
            </w:r>
            <w:r w:rsidRPr="00651798">
              <w:rPr>
                <w:sz w:val="28"/>
                <w:lang w:val="ru-RU"/>
              </w:rPr>
              <w:t>е</w:t>
            </w:r>
            <w:r w:rsidRPr="00651798">
              <w:rPr>
                <w:sz w:val="28"/>
                <w:lang w:val="ru-RU"/>
              </w:rPr>
              <w:t>человеческих ценностей.</w:t>
            </w:r>
          </w:p>
        </w:tc>
      </w:tr>
      <w:tr w:rsidR="00ED1444" w:rsidRPr="00651798" w:rsidTr="00ED1444">
        <w:trPr>
          <w:trHeight w:val="671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07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Содействовать сохранению окружающей среды, ресурсосбер</w:t>
            </w:r>
            <w:r w:rsidRPr="00651798">
              <w:rPr>
                <w:sz w:val="28"/>
                <w:lang w:val="ru-RU"/>
              </w:rPr>
              <w:t>е</w:t>
            </w:r>
            <w:r w:rsidRPr="00651798">
              <w:rPr>
                <w:sz w:val="28"/>
                <w:lang w:val="ru-RU"/>
              </w:rPr>
              <w:t>жению, эффективно действовать в чрезвычайных ситуациях.</w:t>
            </w:r>
          </w:p>
        </w:tc>
      </w:tr>
      <w:tr w:rsidR="00ED1444" w:rsidRPr="00651798" w:rsidTr="00ED1444">
        <w:trPr>
          <w:trHeight w:val="671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09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Использовать информационные технологии в профессионал</w:t>
            </w:r>
            <w:r w:rsidRPr="00651798">
              <w:rPr>
                <w:sz w:val="28"/>
                <w:lang w:val="ru-RU"/>
              </w:rPr>
              <w:t>ь</w:t>
            </w:r>
            <w:r w:rsidRPr="00651798">
              <w:rPr>
                <w:sz w:val="28"/>
                <w:lang w:val="ru-RU"/>
              </w:rPr>
              <w:t>ной деятельности.</w:t>
            </w:r>
          </w:p>
        </w:tc>
      </w:tr>
      <w:tr w:rsidR="00ED1444" w:rsidRPr="00651798" w:rsidTr="00ED1444">
        <w:trPr>
          <w:trHeight w:val="671"/>
        </w:trPr>
        <w:tc>
          <w:tcPr>
            <w:tcW w:w="13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D1444" w:rsidRPr="00651798" w:rsidRDefault="00ED1444" w:rsidP="00ED1444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651798">
              <w:rPr>
                <w:sz w:val="28"/>
              </w:rPr>
              <w:t xml:space="preserve">ОК </w:t>
            </w:r>
            <w:r w:rsidRPr="00651798">
              <w:rPr>
                <w:sz w:val="28"/>
                <w:lang w:val="ru-RU"/>
              </w:rPr>
              <w:t>10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444" w:rsidRPr="00651798" w:rsidRDefault="00ED1444" w:rsidP="00ED1444">
            <w:pPr>
              <w:pStyle w:val="TableParagraph"/>
              <w:ind w:left="113" w:right="113"/>
              <w:jc w:val="both"/>
              <w:rPr>
                <w:sz w:val="28"/>
                <w:lang w:val="ru-RU"/>
              </w:rPr>
            </w:pPr>
            <w:r w:rsidRPr="00651798">
              <w:rPr>
                <w:sz w:val="28"/>
                <w:lang w:val="ru-RU"/>
              </w:rPr>
              <w:t>Пользоваться профессиональной документацией на госуда</w:t>
            </w:r>
            <w:r w:rsidRPr="00651798">
              <w:rPr>
                <w:sz w:val="28"/>
                <w:lang w:val="ru-RU"/>
              </w:rPr>
              <w:t>р</w:t>
            </w:r>
            <w:r w:rsidRPr="00651798">
              <w:rPr>
                <w:sz w:val="28"/>
                <w:lang w:val="ru-RU"/>
              </w:rPr>
              <w:t>ственном и иностранном языках.</w:t>
            </w:r>
          </w:p>
        </w:tc>
      </w:tr>
    </w:tbl>
    <w:p w:rsidR="00ED1444" w:rsidRPr="00651798" w:rsidRDefault="00ED1444" w:rsidP="00A86C76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1444" w:rsidRPr="00651798" w:rsidRDefault="00ED1444" w:rsidP="00A86C76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1444" w:rsidRPr="00651798" w:rsidRDefault="00ED1444" w:rsidP="00A86C76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6264" w:rsidRPr="00651798" w:rsidRDefault="005D6264" w:rsidP="005D626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6264" w:rsidRPr="00651798" w:rsidRDefault="005D6264" w:rsidP="005D626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6264" w:rsidRPr="00651798" w:rsidRDefault="005D6264" w:rsidP="005D6264">
      <w:pPr>
        <w:spacing w:after="0" w:line="240" w:lineRule="auto"/>
        <w:rPr>
          <w:rFonts w:ascii="Times New Roman" w:hAnsi="Times New Roman"/>
          <w:b/>
          <w:sz w:val="28"/>
        </w:rPr>
      </w:pPr>
      <w:r w:rsidRPr="00651798">
        <w:rPr>
          <w:rFonts w:ascii="Times New Roman" w:hAnsi="Times New Roman"/>
          <w:b/>
          <w:sz w:val="28"/>
        </w:rPr>
        <w:lastRenderedPageBreak/>
        <w:t>3. СТРУКТУРА И СОДЕРЖАНИЕ ПРОФЕССИОНАЛЬНОГО МОД</w:t>
      </w:r>
      <w:r w:rsidRPr="00651798">
        <w:rPr>
          <w:rFonts w:ascii="Times New Roman" w:hAnsi="Times New Roman"/>
          <w:b/>
          <w:sz w:val="28"/>
        </w:rPr>
        <w:t>У</w:t>
      </w:r>
      <w:r w:rsidRPr="00651798">
        <w:rPr>
          <w:rFonts w:ascii="Times New Roman" w:hAnsi="Times New Roman"/>
          <w:b/>
          <w:sz w:val="28"/>
        </w:rPr>
        <w:t>ЛЯ ПМ.04 «ПРЕДУПРЕЖДЕНИЕ И УСТРАНЕНИЕ ВОЗНИКАЮЩИХ ПРОИЗВОДСТВЕННЫХ ИНЦИДЕНТОВ»</w:t>
      </w:r>
    </w:p>
    <w:p w:rsidR="00294C62" w:rsidRPr="00651798" w:rsidRDefault="00294C62" w:rsidP="005D6264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D6264" w:rsidRPr="00651798" w:rsidRDefault="005D6264" w:rsidP="005D6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t>3.1. Объем профессионального модуля и виды учебной работы</w:t>
      </w:r>
    </w:p>
    <w:p w:rsidR="005D6264" w:rsidRPr="00651798" w:rsidRDefault="005D6264" w:rsidP="005D6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5D6264" w:rsidRPr="00651798" w:rsidTr="005D6264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79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798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D6264" w:rsidRPr="00651798" w:rsidTr="005D6264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79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D6264" w:rsidRPr="00651798" w:rsidRDefault="00A208F0" w:rsidP="00A208F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5D6264" w:rsidRPr="00651798" w:rsidTr="005D6264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79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D6264" w:rsidRPr="00651798" w:rsidRDefault="005D6264" w:rsidP="005D62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D6264" w:rsidRPr="00651798" w:rsidTr="005D6264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798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D6264" w:rsidRPr="00651798" w:rsidRDefault="00A208F0" w:rsidP="005D62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</w:tr>
      <w:tr w:rsidR="005D6264" w:rsidRPr="00651798" w:rsidTr="005D6264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79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5D6264" w:rsidRPr="00651798" w:rsidTr="005D6264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798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D6264" w:rsidRPr="00651798" w:rsidRDefault="005D6264" w:rsidP="005D62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5D6264" w:rsidRPr="00651798" w:rsidTr="005D6264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798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D6264" w:rsidRPr="00651798" w:rsidRDefault="005D6264" w:rsidP="005D62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5D6264" w:rsidRPr="00651798" w:rsidTr="005D6264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798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D6264" w:rsidRPr="00651798" w:rsidRDefault="005D6264" w:rsidP="005D62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5D6264" w:rsidRPr="00651798" w:rsidTr="005D6264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798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D6264" w:rsidRPr="00651798" w:rsidRDefault="005D6264" w:rsidP="005D62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D6264" w:rsidRPr="00651798" w:rsidTr="005D6264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5D6264" w:rsidRPr="00651798" w:rsidRDefault="005D6264" w:rsidP="005D626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51798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Pr="00651798">
              <w:rPr>
                <w:rFonts w:ascii="Times New Roman" w:hAnsi="Times New Roman"/>
                <w:i/>
                <w:sz w:val="24"/>
                <w:szCs w:val="24"/>
              </w:rPr>
              <w:t xml:space="preserve"> в </w:t>
            </w:r>
            <w:r w:rsidRPr="00651798">
              <w:rPr>
                <w:rFonts w:ascii="Times New Roman" w:hAnsi="Times New Roman"/>
                <w:sz w:val="24"/>
                <w:szCs w:val="24"/>
              </w:rPr>
              <w:t xml:space="preserve">форме </w:t>
            </w:r>
            <w:r w:rsidRPr="00651798">
              <w:rPr>
                <w:rFonts w:ascii="Times New Roman" w:hAnsi="Times New Roman"/>
                <w:i/>
                <w:sz w:val="24"/>
                <w:szCs w:val="24"/>
              </w:rPr>
              <w:t xml:space="preserve">экзамена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D6264" w:rsidRPr="00651798" w:rsidRDefault="005D6264" w:rsidP="005D62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179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5D6264" w:rsidRPr="00651798" w:rsidRDefault="005D6264" w:rsidP="00D9509A">
      <w:pPr>
        <w:rPr>
          <w:rFonts w:ascii="Times New Roman" w:hAnsi="Times New Roman"/>
          <w:b/>
          <w:sz w:val="28"/>
        </w:rPr>
      </w:pPr>
    </w:p>
    <w:p w:rsidR="005D6264" w:rsidRPr="00651798" w:rsidRDefault="005D6264" w:rsidP="00D9509A">
      <w:pPr>
        <w:rPr>
          <w:rFonts w:ascii="Times New Roman" w:hAnsi="Times New Roman"/>
        </w:rPr>
        <w:sectPr w:rsidR="005D6264" w:rsidRPr="00651798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E45C5" w:rsidRPr="00651798" w:rsidRDefault="00A506FB" w:rsidP="00A506FB">
      <w:pPr>
        <w:spacing w:after="0" w:line="240" w:lineRule="auto"/>
        <w:rPr>
          <w:rFonts w:ascii="Times New Roman" w:hAnsi="Times New Roman"/>
          <w:b/>
          <w:sz w:val="28"/>
        </w:rPr>
      </w:pPr>
      <w:r w:rsidRPr="00651798">
        <w:rPr>
          <w:rFonts w:ascii="Times New Roman" w:hAnsi="Times New Roman"/>
          <w:b/>
          <w:sz w:val="28"/>
        </w:rPr>
        <w:lastRenderedPageBreak/>
        <w:t>3.1. Тематический план профессионального модуля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0"/>
        <w:gridCol w:w="2732"/>
        <w:gridCol w:w="1532"/>
        <w:gridCol w:w="1391"/>
        <w:gridCol w:w="1418"/>
        <w:gridCol w:w="1000"/>
        <w:gridCol w:w="1006"/>
        <w:gridCol w:w="982"/>
        <w:gridCol w:w="887"/>
        <w:gridCol w:w="1869"/>
      </w:tblGrid>
      <w:tr w:rsidR="00D5602D" w:rsidRPr="00651798" w:rsidTr="000D6651">
        <w:trPr>
          <w:trHeight w:val="443"/>
        </w:trPr>
        <w:tc>
          <w:tcPr>
            <w:tcW w:w="707" w:type="pct"/>
            <w:vMerge w:val="restart"/>
            <w:vAlign w:val="center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Коды професси</w:t>
            </w:r>
            <w:r w:rsidRPr="00651798">
              <w:rPr>
                <w:rFonts w:ascii="Times New Roman" w:hAnsi="Times New Roman"/>
                <w:b/>
              </w:rPr>
              <w:t>о</w:t>
            </w:r>
            <w:r w:rsidRPr="00651798">
              <w:rPr>
                <w:rFonts w:ascii="Times New Roman" w:hAnsi="Times New Roman"/>
                <w:b/>
              </w:rPr>
              <w:t>нальных комп</w:t>
            </w:r>
            <w:r w:rsidRPr="00651798">
              <w:rPr>
                <w:rFonts w:ascii="Times New Roman" w:hAnsi="Times New Roman"/>
                <w:b/>
              </w:rPr>
              <w:t>е</w:t>
            </w:r>
            <w:r w:rsidRPr="00651798">
              <w:rPr>
                <w:rFonts w:ascii="Times New Roman" w:hAnsi="Times New Roman"/>
                <w:b/>
              </w:rPr>
              <w:t>тенций</w:t>
            </w:r>
          </w:p>
        </w:tc>
        <w:tc>
          <w:tcPr>
            <w:tcW w:w="915" w:type="pct"/>
            <w:vMerge w:val="restart"/>
            <w:vAlign w:val="center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Наименования разделов профессионального м</w:t>
            </w:r>
            <w:r w:rsidRPr="00651798">
              <w:rPr>
                <w:rFonts w:ascii="Times New Roman" w:hAnsi="Times New Roman"/>
                <w:b/>
              </w:rPr>
              <w:t>о</w:t>
            </w:r>
            <w:r w:rsidRPr="00651798">
              <w:rPr>
                <w:rFonts w:ascii="Times New Roman" w:hAnsi="Times New Roman"/>
                <w:b/>
              </w:rPr>
              <w:t>дуля</w:t>
            </w:r>
            <w:r w:rsidRPr="00651798">
              <w:rPr>
                <w:rFonts w:ascii="Times New Roman" w:hAnsi="Times New Roman"/>
                <w:b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513" w:type="pct"/>
            <w:vMerge w:val="restart"/>
            <w:vAlign w:val="center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651798">
              <w:rPr>
                <w:rFonts w:ascii="Times New Roman" w:hAnsi="Times New Roman"/>
                <w:b/>
                <w:iCs/>
              </w:rPr>
              <w:t>Суммарный объем обр</w:t>
            </w:r>
            <w:r w:rsidRPr="00651798">
              <w:rPr>
                <w:rFonts w:ascii="Times New Roman" w:hAnsi="Times New Roman"/>
                <w:b/>
                <w:iCs/>
              </w:rPr>
              <w:t>а</w:t>
            </w:r>
            <w:r w:rsidRPr="00651798">
              <w:rPr>
                <w:rFonts w:ascii="Times New Roman" w:hAnsi="Times New Roman"/>
                <w:b/>
                <w:iCs/>
              </w:rPr>
              <w:t>зовательной нагрузки, часов</w:t>
            </w:r>
          </w:p>
        </w:tc>
        <w:tc>
          <w:tcPr>
            <w:tcW w:w="2865" w:type="pct"/>
            <w:gridSpan w:val="7"/>
            <w:vAlign w:val="center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Объем профессионального модуля, часов</w:t>
            </w:r>
          </w:p>
        </w:tc>
      </w:tr>
      <w:tr w:rsidR="00D5602D" w:rsidRPr="00651798" w:rsidTr="000D6651">
        <w:trPr>
          <w:trHeight w:val="443"/>
        </w:trPr>
        <w:tc>
          <w:tcPr>
            <w:tcW w:w="707" w:type="pct"/>
            <w:vMerge/>
            <w:vAlign w:val="center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  <w:vMerge/>
            <w:vAlign w:val="center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3" w:type="pct"/>
            <w:vMerge/>
            <w:vAlign w:val="center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942" w:type="pct"/>
            <w:gridSpan w:val="5"/>
            <w:vAlign w:val="center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Объем времени, отведенный на освоение междисц</w:t>
            </w:r>
            <w:r w:rsidRPr="00651798">
              <w:rPr>
                <w:rFonts w:ascii="Times New Roman" w:hAnsi="Times New Roman"/>
                <w:b/>
              </w:rPr>
              <w:t>и</w:t>
            </w:r>
            <w:r w:rsidRPr="00651798">
              <w:rPr>
                <w:rFonts w:ascii="Times New Roman" w:hAnsi="Times New Roman"/>
                <w:b/>
              </w:rPr>
              <w:t>плинарного курса (курсов)</w:t>
            </w:r>
          </w:p>
        </w:tc>
        <w:tc>
          <w:tcPr>
            <w:tcW w:w="924" w:type="pct"/>
            <w:gridSpan w:val="2"/>
            <w:vAlign w:val="center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Практика</w:t>
            </w:r>
          </w:p>
        </w:tc>
      </w:tr>
      <w:tr w:rsidR="000D6651" w:rsidRPr="00651798" w:rsidTr="000D6651">
        <w:trPr>
          <w:trHeight w:val="443"/>
        </w:trPr>
        <w:tc>
          <w:tcPr>
            <w:tcW w:w="707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42" w:type="pct"/>
            <w:gridSpan w:val="5"/>
            <w:vAlign w:val="center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ind w:right="-107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Нагрузка </w:t>
            </w:r>
            <w:proofErr w:type="gramStart"/>
            <w:r w:rsidRPr="00651798">
              <w:rPr>
                <w:rFonts w:ascii="Times New Roman" w:hAnsi="Times New Roman"/>
              </w:rPr>
              <w:t>обучающегося</w:t>
            </w:r>
            <w:proofErr w:type="gramEnd"/>
            <w:r w:rsidRPr="00651798">
              <w:rPr>
                <w:rFonts w:ascii="Times New Roman" w:hAnsi="Times New Roman"/>
              </w:rPr>
              <w:t xml:space="preserve"> во взаимодействии с преподават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 xml:space="preserve">лем в </w:t>
            </w:r>
            <w:proofErr w:type="spellStart"/>
            <w:r w:rsidRPr="00651798">
              <w:rPr>
                <w:rFonts w:ascii="Times New Roman" w:hAnsi="Times New Roman"/>
              </w:rPr>
              <w:t>т.ч</w:t>
            </w:r>
            <w:proofErr w:type="spellEnd"/>
            <w:r w:rsidRPr="00651798">
              <w:rPr>
                <w:rFonts w:ascii="Times New Roman" w:hAnsi="Times New Roman"/>
              </w:rPr>
              <w:t>.:</w:t>
            </w:r>
          </w:p>
        </w:tc>
        <w:tc>
          <w:tcPr>
            <w:tcW w:w="297" w:type="pct"/>
            <w:vMerge w:val="restart"/>
            <w:vAlign w:val="center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ind w:right="-107" w:hanging="110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Уче</w:t>
            </w:r>
            <w:r w:rsidRPr="00651798">
              <w:rPr>
                <w:rFonts w:ascii="Times New Roman" w:hAnsi="Times New Roman"/>
                <w:b/>
              </w:rPr>
              <w:t>б</w:t>
            </w:r>
            <w:r w:rsidRPr="00651798">
              <w:rPr>
                <w:rFonts w:ascii="Times New Roman" w:hAnsi="Times New Roman"/>
                <w:b/>
              </w:rPr>
              <w:t>ная,</w:t>
            </w:r>
          </w:p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51798">
              <w:rPr>
                <w:rFonts w:ascii="Times New Roman" w:hAnsi="Times New Roman"/>
              </w:rPr>
              <w:t>часов</w:t>
            </w:r>
          </w:p>
        </w:tc>
        <w:tc>
          <w:tcPr>
            <w:tcW w:w="627" w:type="pct"/>
            <w:vMerge w:val="restart"/>
            <w:vAlign w:val="center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ind w:hanging="146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651798">
              <w:rPr>
                <w:rFonts w:ascii="Times New Roman" w:hAnsi="Times New Roman"/>
                <w:b/>
              </w:rPr>
              <w:t>Производстве</w:t>
            </w:r>
            <w:r w:rsidRPr="00651798">
              <w:rPr>
                <w:rFonts w:ascii="Times New Roman" w:hAnsi="Times New Roman"/>
                <w:b/>
              </w:rPr>
              <w:t>н</w:t>
            </w:r>
            <w:r w:rsidRPr="00651798">
              <w:rPr>
                <w:rFonts w:ascii="Times New Roman" w:hAnsi="Times New Roman"/>
                <w:b/>
              </w:rPr>
              <w:t>ная</w:t>
            </w:r>
            <w:proofErr w:type="gramEnd"/>
            <w:r w:rsidRPr="00651798">
              <w:rPr>
                <w:rFonts w:ascii="Times New Roman" w:hAnsi="Times New Roman"/>
                <w:b/>
              </w:rPr>
              <w:t xml:space="preserve"> (по проф</w:t>
            </w:r>
            <w:r w:rsidRPr="00651798">
              <w:rPr>
                <w:rFonts w:ascii="Times New Roman" w:hAnsi="Times New Roman"/>
                <w:b/>
              </w:rPr>
              <w:t>и</w:t>
            </w:r>
            <w:r w:rsidRPr="00651798">
              <w:rPr>
                <w:rFonts w:ascii="Times New Roman" w:hAnsi="Times New Roman"/>
                <w:b/>
              </w:rPr>
              <w:t>лю специальн</w:t>
            </w:r>
            <w:r w:rsidRPr="00651798">
              <w:rPr>
                <w:rFonts w:ascii="Times New Roman" w:hAnsi="Times New Roman"/>
                <w:b/>
              </w:rPr>
              <w:t>о</w:t>
            </w:r>
            <w:r w:rsidRPr="00651798">
              <w:rPr>
                <w:rFonts w:ascii="Times New Roman" w:hAnsi="Times New Roman"/>
                <w:b/>
              </w:rPr>
              <w:t>сти),</w:t>
            </w:r>
          </w:p>
          <w:p w:rsidR="00D5602D" w:rsidRPr="00651798" w:rsidRDefault="00D5602D" w:rsidP="00F95A6D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часов</w:t>
            </w:r>
          </w:p>
          <w:p w:rsidR="00D5602D" w:rsidRPr="00651798" w:rsidRDefault="00D5602D" w:rsidP="00F95A6D">
            <w:pPr>
              <w:widowControl w:val="0"/>
              <w:spacing w:after="0" w:line="240" w:lineRule="auto"/>
              <w:ind w:left="72" w:hanging="28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D6651" w:rsidRPr="00651798" w:rsidTr="000D6651">
        <w:trPr>
          <w:trHeight w:val="397"/>
        </w:trPr>
        <w:tc>
          <w:tcPr>
            <w:tcW w:w="707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3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466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Теоретическое обучение,</w:t>
            </w:r>
          </w:p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</w:rPr>
              <w:t>часов</w:t>
            </w:r>
          </w:p>
        </w:tc>
        <w:tc>
          <w:tcPr>
            <w:tcW w:w="474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лабораторные работы и практические занятия,</w:t>
            </w:r>
          </w:p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часов</w:t>
            </w:r>
          </w:p>
        </w:tc>
        <w:tc>
          <w:tcPr>
            <w:tcW w:w="335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курс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вая р</w:t>
            </w:r>
            <w:r w:rsidRPr="00651798">
              <w:rPr>
                <w:rFonts w:ascii="Times New Roman" w:hAnsi="Times New Roman"/>
              </w:rPr>
              <w:t>а</w:t>
            </w:r>
            <w:r w:rsidRPr="00651798">
              <w:rPr>
                <w:rFonts w:ascii="Times New Roman" w:hAnsi="Times New Roman"/>
              </w:rPr>
              <w:t>бота (пр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ект),</w:t>
            </w:r>
          </w:p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</w:rPr>
              <w:t>часов</w:t>
            </w:r>
          </w:p>
        </w:tc>
        <w:tc>
          <w:tcPr>
            <w:tcW w:w="337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ind w:left="-68" w:right="-103" w:hanging="68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651798">
              <w:rPr>
                <w:rFonts w:ascii="Times New Roman" w:hAnsi="Times New Roman"/>
              </w:rPr>
              <w:t>обучающегося</w:t>
            </w:r>
            <w:proofErr w:type="gramEnd"/>
            <w:r w:rsidRPr="00651798">
              <w:rPr>
                <w:rFonts w:ascii="Times New Roman" w:hAnsi="Times New Roman"/>
              </w:rPr>
              <w:t>,</w:t>
            </w:r>
          </w:p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ind w:left="-68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</w:rPr>
              <w:t>часов</w:t>
            </w:r>
          </w:p>
        </w:tc>
        <w:tc>
          <w:tcPr>
            <w:tcW w:w="329" w:type="pct"/>
            <w:vAlign w:val="center"/>
          </w:tcPr>
          <w:p w:rsidR="00D5602D" w:rsidRPr="00651798" w:rsidRDefault="00D5602D" w:rsidP="00F95A6D">
            <w:pPr>
              <w:spacing w:after="0" w:line="240" w:lineRule="auto"/>
              <w:ind w:hanging="16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</w:rPr>
              <w:t>ко</w:t>
            </w:r>
            <w:r w:rsidRPr="00651798">
              <w:rPr>
                <w:rFonts w:ascii="Times New Roman" w:hAnsi="Times New Roman"/>
              </w:rPr>
              <w:t>н</w:t>
            </w:r>
            <w:r w:rsidRPr="00651798">
              <w:rPr>
                <w:rFonts w:ascii="Times New Roman" w:hAnsi="Times New Roman"/>
              </w:rPr>
              <w:t>сульт</w:t>
            </w:r>
            <w:r w:rsidRPr="00651798">
              <w:rPr>
                <w:rFonts w:ascii="Times New Roman" w:hAnsi="Times New Roman"/>
              </w:rPr>
              <w:t>а</w:t>
            </w:r>
            <w:r w:rsidRPr="00651798">
              <w:rPr>
                <w:rFonts w:ascii="Times New Roman" w:hAnsi="Times New Roman"/>
              </w:rPr>
              <w:t>ции</w:t>
            </w:r>
          </w:p>
        </w:tc>
        <w:tc>
          <w:tcPr>
            <w:tcW w:w="297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27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D6651" w:rsidRPr="00651798" w:rsidTr="000D6651">
        <w:trPr>
          <w:trHeight w:val="397"/>
        </w:trPr>
        <w:tc>
          <w:tcPr>
            <w:tcW w:w="707" w:type="pct"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15" w:type="pct"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13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66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74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35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37" w:type="pct"/>
            <w:vAlign w:val="center"/>
            <w:hideMark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9" w:type="pct"/>
            <w:vAlign w:val="center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97" w:type="pct"/>
            <w:vAlign w:val="center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627" w:type="pct"/>
            <w:vAlign w:val="center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10</w:t>
            </w:r>
          </w:p>
        </w:tc>
      </w:tr>
      <w:tr w:rsidR="000D6651" w:rsidRPr="00651798" w:rsidTr="000D6651">
        <w:trPr>
          <w:trHeight w:val="474"/>
        </w:trPr>
        <w:tc>
          <w:tcPr>
            <w:tcW w:w="707" w:type="pct"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  <w:hideMark/>
          </w:tcPr>
          <w:p w:rsidR="00D5602D" w:rsidRPr="00651798" w:rsidRDefault="00D5602D" w:rsidP="00D560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 xml:space="preserve">Раздел 1. </w:t>
            </w:r>
            <w:r w:rsidRPr="00651798">
              <w:rPr>
                <w:rFonts w:ascii="Times New Roman" w:hAnsi="Times New Roman"/>
                <w:bCs/>
              </w:rPr>
              <w:t>Выявление пр</w:t>
            </w:r>
            <w:r w:rsidRPr="00651798">
              <w:rPr>
                <w:rFonts w:ascii="Times New Roman" w:hAnsi="Times New Roman"/>
                <w:bCs/>
              </w:rPr>
              <w:t>и</w:t>
            </w:r>
            <w:r w:rsidRPr="00651798">
              <w:rPr>
                <w:rFonts w:ascii="Times New Roman" w:hAnsi="Times New Roman"/>
                <w:bCs/>
              </w:rPr>
              <w:t>чин отказа, повреждения технологического обор</w:t>
            </w:r>
            <w:r w:rsidRPr="00651798">
              <w:rPr>
                <w:rFonts w:ascii="Times New Roman" w:hAnsi="Times New Roman"/>
                <w:bCs/>
              </w:rPr>
              <w:t>у</w:t>
            </w:r>
            <w:r w:rsidRPr="00651798">
              <w:rPr>
                <w:rFonts w:ascii="Times New Roman" w:hAnsi="Times New Roman"/>
                <w:bCs/>
              </w:rPr>
              <w:t>дования и отклонения от режима технологического процессов</w:t>
            </w:r>
          </w:p>
        </w:tc>
        <w:tc>
          <w:tcPr>
            <w:tcW w:w="513" w:type="pct"/>
            <w:vAlign w:val="center"/>
            <w:hideMark/>
          </w:tcPr>
          <w:p w:rsidR="00D5602D" w:rsidRPr="00651798" w:rsidRDefault="000D6651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466" w:type="pct"/>
            <w:vAlign w:val="center"/>
            <w:hideMark/>
          </w:tcPr>
          <w:p w:rsidR="00D5602D" w:rsidRPr="00651798" w:rsidRDefault="000D6651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474" w:type="pct"/>
            <w:vAlign w:val="center"/>
            <w:hideMark/>
          </w:tcPr>
          <w:p w:rsidR="00D5602D" w:rsidRPr="00651798" w:rsidRDefault="000D6651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</w:rPr>
              <w:t>18</w:t>
            </w:r>
          </w:p>
        </w:tc>
        <w:tc>
          <w:tcPr>
            <w:tcW w:w="335" w:type="pct"/>
            <w:vMerge w:val="restart"/>
            <w:vAlign w:val="center"/>
            <w:hideMark/>
          </w:tcPr>
          <w:p w:rsidR="00D5602D" w:rsidRPr="00651798" w:rsidRDefault="00D5602D" w:rsidP="00D560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–</w:t>
            </w:r>
          </w:p>
        </w:tc>
        <w:tc>
          <w:tcPr>
            <w:tcW w:w="337" w:type="pct"/>
            <w:vAlign w:val="center"/>
            <w:hideMark/>
          </w:tcPr>
          <w:p w:rsidR="00D5602D" w:rsidRPr="00651798" w:rsidRDefault="007155CF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</w:rPr>
              <w:t>–</w:t>
            </w:r>
          </w:p>
        </w:tc>
        <w:tc>
          <w:tcPr>
            <w:tcW w:w="329" w:type="pct"/>
            <w:vAlign w:val="center"/>
          </w:tcPr>
          <w:p w:rsidR="00D5602D" w:rsidRPr="00651798" w:rsidRDefault="007155CF" w:rsidP="007155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–</w:t>
            </w:r>
          </w:p>
        </w:tc>
        <w:tc>
          <w:tcPr>
            <w:tcW w:w="297" w:type="pct"/>
            <w:shd w:val="clear" w:color="auto" w:fill="BFBFBF" w:themeFill="background1" w:themeFillShade="BF"/>
            <w:vAlign w:val="center"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" w:type="pct"/>
            <w:shd w:val="clear" w:color="auto" w:fill="BFBFBF" w:themeFill="background1" w:themeFillShade="BF"/>
            <w:vAlign w:val="center"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6651" w:rsidRPr="00651798" w:rsidTr="000D6651">
        <w:trPr>
          <w:trHeight w:val="960"/>
        </w:trPr>
        <w:tc>
          <w:tcPr>
            <w:tcW w:w="707" w:type="pct"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Раздел 2.</w:t>
            </w:r>
            <w:r w:rsidRPr="00651798">
              <w:rPr>
                <w:rFonts w:ascii="Times New Roman" w:hAnsi="Times New Roman"/>
              </w:rPr>
              <w:t xml:space="preserve">  </w:t>
            </w:r>
            <w:r w:rsidRPr="00651798">
              <w:rPr>
                <w:rFonts w:ascii="Times New Roman" w:hAnsi="Times New Roman"/>
                <w:bCs/>
              </w:rPr>
              <w:t>Разработка мер по предупреждению и</w:t>
            </w:r>
            <w:r w:rsidRPr="00651798">
              <w:rPr>
                <w:rFonts w:ascii="Times New Roman" w:hAnsi="Times New Roman"/>
                <w:bCs/>
              </w:rPr>
              <w:t>н</w:t>
            </w:r>
            <w:r w:rsidRPr="00651798">
              <w:rPr>
                <w:rFonts w:ascii="Times New Roman" w:hAnsi="Times New Roman"/>
                <w:bCs/>
              </w:rPr>
              <w:t>цидентов на технологич</w:t>
            </w:r>
            <w:r w:rsidRPr="00651798">
              <w:rPr>
                <w:rFonts w:ascii="Times New Roman" w:hAnsi="Times New Roman"/>
                <w:bCs/>
              </w:rPr>
              <w:t>е</w:t>
            </w:r>
            <w:r w:rsidRPr="00651798">
              <w:rPr>
                <w:rFonts w:ascii="Times New Roman" w:hAnsi="Times New Roman"/>
                <w:bCs/>
              </w:rPr>
              <w:t>ском блоке.</w:t>
            </w:r>
          </w:p>
        </w:tc>
        <w:tc>
          <w:tcPr>
            <w:tcW w:w="513" w:type="pct"/>
            <w:vAlign w:val="center"/>
            <w:hideMark/>
          </w:tcPr>
          <w:p w:rsidR="00D5602D" w:rsidRPr="00651798" w:rsidRDefault="000D6651" w:rsidP="000D66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466" w:type="pct"/>
            <w:vAlign w:val="center"/>
            <w:hideMark/>
          </w:tcPr>
          <w:p w:rsidR="00D5602D" w:rsidRPr="00651798" w:rsidRDefault="001F689F" w:rsidP="00715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474" w:type="pct"/>
            <w:vAlign w:val="center"/>
            <w:hideMark/>
          </w:tcPr>
          <w:p w:rsidR="00D5602D" w:rsidRPr="00651798" w:rsidRDefault="000D6651" w:rsidP="00715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</w:rPr>
              <w:t>12</w:t>
            </w:r>
          </w:p>
        </w:tc>
        <w:tc>
          <w:tcPr>
            <w:tcW w:w="335" w:type="pct"/>
            <w:vMerge/>
            <w:vAlign w:val="center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7" w:type="pct"/>
            <w:vAlign w:val="center"/>
            <w:hideMark/>
          </w:tcPr>
          <w:p w:rsidR="00D5602D" w:rsidRPr="00651798" w:rsidRDefault="000D6651" w:rsidP="00715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9" w:type="pct"/>
            <w:vAlign w:val="center"/>
          </w:tcPr>
          <w:p w:rsidR="00D5602D" w:rsidRPr="00651798" w:rsidRDefault="000D6651" w:rsidP="00715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" w:type="pct"/>
            <w:shd w:val="clear" w:color="auto" w:fill="BFBFBF" w:themeFill="background1" w:themeFillShade="BF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D6651" w:rsidRPr="00651798" w:rsidTr="000D6651">
        <w:trPr>
          <w:trHeight w:val="259"/>
        </w:trPr>
        <w:tc>
          <w:tcPr>
            <w:tcW w:w="707" w:type="pct"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  <w:hideMark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 xml:space="preserve">Учебная практика </w:t>
            </w:r>
            <w:r w:rsidRPr="0065179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13" w:type="pct"/>
            <w:hideMark/>
          </w:tcPr>
          <w:p w:rsidR="00D5602D" w:rsidRPr="00651798" w:rsidRDefault="007155C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942" w:type="pct"/>
            <w:gridSpan w:val="5"/>
            <w:shd w:val="clear" w:color="auto" w:fill="C0C0C0"/>
          </w:tcPr>
          <w:p w:rsidR="00D5602D" w:rsidRPr="00651798" w:rsidRDefault="00D5602D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" w:type="pct"/>
            <w:shd w:val="clear" w:color="auto" w:fill="auto"/>
            <w:vAlign w:val="center"/>
          </w:tcPr>
          <w:p w:rsidR="00D5602D" w:rsidRPr="00651798" w:rsidRDefault="007155CF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627" w:type="pct"/>
            <w:shd w:val="clear" w:color="auto" w:fill="BFBFBF" w:themeFill="background1" w:themeFillShade="BF"/>
            <w:vAlign w:val="center"/>
          </w:tcPr>
          <w:p w:rsidR="00D5602D" w:rsidRPr="00651798" w:rsidRDefault="00D5602D" w:rsidP="00F95A6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D6651" w:rsidRPr="00651798" w:rsidTr="000D6651">
        <w:trPr>
          <w:trHeight w:val="458"/>
        </w:trPr>
        <w:tc>
          <w:tcPr>
            <w:tcW w:w="707" w:type="pct"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Производственная пра</w:t>
            </w:r>
            <w:r w:rsidRPr="00651798">
              <w:rPr>
                <w:rFonts w:ascii="Times New Roman" w:hAnsi="Times New Roman"/>
                <w:b/>
              </w:rPr>
              <w:t>к</w:t>
            </w:r>
            <w:r w:rsidRPr="00651798">
              <w:rPr>
                <w:rFonts w:ascii="Times New Roman" w:hAnsi="Times New Roman"/>
                <w:b/>
              </w:rPr>
              <w:t xml:space="preserve">тика </w:t>
            </w:r>
            <w:r w:rsidRPr="0065179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13" w:type="pct"/>
          </w:tcPr>
          <w:p w:rsidR="00D5602D" w:rsidRPr="00651798" w:rsidRDefault="007155C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1942" w:type="pct"/>
            <w:gridSpan w:val="5"/>
            <w:shd w:val="clear" w:color="auto" w:fill="C0C0C0"/>
          </w:tcPr>
          <w:p w:rsidR="00D5602D" w:rsidRPr="00651798" w:rsidRDefault="00D5602D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" w:type="pct"/>
            <w:shd w:val="clear" w:color="auto" w:fill="BFBFBF" w:themeFill="background1" w:themeFillShade="BF"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:rsidR="00D5602D" w:rsidRPr="00651798" w:rsidRDefault="007155CF" w:rsidP="007155CF">
            <w:pPr>
              <w:widowControl w:val="0"/>
              <w:tabs>
                <w:tab w:val="left" w:pos="542"/>
                <w:tab w:val="center" w:pos="83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108</w:t>
            </w:r>
          </w:p>
        </w:tc>
      </w:tr>
      <w:tr w:rsidR="000D6651" w:rsidRPr="00651798" w:rsidTr="000D6651">
        <w:trPr>
          <w:trHeight w:val="64"/>
        </w:trPr>
        <w:tc>
          <w:tcPr>
            <w:tcW w:w="707" w:type="pct"/>
          </w:tcPr>
          <w:p w:rsidR="00D5602D" w:rsidRPr="00651798" w:rsidRDefault="00D5602D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</w:tcPr>
          <w:p w:rsidR="00D5602D" w:rsidRPr="00651798" w:rsidRDefault="00D5602D" w:rsidP="000D66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Экзамен по модулю</w:t>
            </w:r>
          </w:p>
        </w:tc>
        <w:tc>
          <w:tcPr>
            <w:tcW w:w="513" w:type="pct"/>
          </w:tcPr>
          <w:p w:rsidR="00D5602D" w:rsidRPr="00651798" w:rsidRDefault="000D6651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942" w:type="pct"/>
            <w:gridSpan w:val="5"/>
            <w:shd w:val="clear" w:color="auto" w:fill="C0C0C0"/>
          </w:tcPr>
          <w:p w:rsidR="00D5602D" w:rsidRPr="00651798" w:rsidRDefault="00D5602D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" w:type="pct"/>
            <w:shd w:val="clear" w:color="auto" w:fill="C0C0C0"/>
          </w:tcPr>
          <w:p w:rsidR="00D5602D" w:rsidRPr="00651798" w:rsidRDefault="00D5602D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7" w:type="pct"/>
            <w:shd w:val="clear" w:color="auto" w:fill="C0C0C0"/>
          </w:tcPr>
          <w:p w:rsidR="00D5602D" w:rsidRPr="00651798" w:rsidRDefault="00D5602D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D6651" w:rsidRPr="00651798" w:rsidTr="000D6651">
        <w:trPr>
          <w:trHeight w:val="47"/>
        </w:trPr>
        <w:tc>
          <w:tcPr>
            <w:tcW w:w="707" w:type="pct"/>
          </w:tcPr>
          <w:p w:rsidR="00D5602D" w:rsidRPr="00651798" w:rsidRDefault="00D5602D" w:rsidP="00F95A6D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5" w:type="pct"/>
            <w:hideMark/>
          </w:tcPr>
          <w:p w:rsidR="00D5602D" w:rsidRPr="00651798" w:rsidRDefault="00D5602D" w:rsidP="00F95A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513" w:type="pct"/>
            <w:hideMark/>
          </w:tcPr>
          <w:p w:rsidR="00D5602D" w:rsidRPr="00651798" w:rsidRDefault="001F689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256</w:t>
            </w:r>
          </w:p>
        </w:tc>
        <w:tc>
          <w:tcPr>
            <w:tcW w:w="465" w:type="pct"/>
            <w:hideMark/>
          </w:tcPr>
          <w:p w:rsidR="00D5602D" w:rsidRPr="00651798" w:rsidRDefault="001F689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475" w:type="pct"/>
            <w:hideMark/>
          </w:tcPr>
          <w:p w:rsidR="00D5602D" w:rsidRPr="00651798" w:rsidRDefault="001F689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335" w:type="pct"/>
            <w:hideMark/>
          </w:tcPr>
          <w:p w:rsidR="00D5602D" w:rsidRPr="00651798" w:rsidRDefault="001F689F" w:rsidP="001F68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–</w:t>
            </w:r>
          </w:p>
        </w:tc>
        <w:tc>
          <w:tcPr>
            <w:tcW w:w="337" w:type="pct"/>
            <w:hideMark/>
          </w:tcPr>
          <w:p w:rsidR="00D5602D" w:rsidRPr="00651798" w:rsidRDefault="001F689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9" w:type="pct"/>
          </w:tcPr>
          <w:p w:rsidR="00D5602D" w:rsidRPr="00651798" w:rsidRDefault="001F689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97" w:type="pct"/>
            <w:hideMark/>
          </w:tcPr>
          <w:p w:rsidR="00D5602D" w:rsidRPr="00651798" w:rsidRDefault="001F689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627" w:type="pct"/>
            <w:hideMark/>
          </w:tcPr>
          <w:p w:rsidR="00D5602D" w:rsidRPr="00651798" w:rsidRDefault="001F689F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108</w:t>
            </w:r>
          </w:p>
        </w:tc>
      </w:tr>
    </w:tbl>
    <w:p w:rsidR="00D5602D" w:rsidRPr="00651798" w:rsidRDefault="00D5602D" w:rsidP="00A506FB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D5602D" w:rsidRPr="00651798" w:rsidRDefault="007155CF" w:rsidP="007155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lastRenderedPageBreak/>
        <w:t>3.2. Содержание обучения по профессиональному модулю ПМ.04 «предупреждение и устранение возникающих производственных инцидентов»</w:t>
      </w:r>
    </w:p>
    <w:p w:rsidR="007155CF" w:rsidRPr="00651798" w:rsidRDefault="001F6DCA" w:rsidP="001F6DCA">
      <w:pPr>
        <w:spacing w:after="0" w:line="240" w:lineRule="auto"/>
        <w:jc w:val="center"/>
        <w:rPr>
          <w:rFonts w:ascii="Times New Roman" w:hAnsi="Times New Roman"/>
          <w:b/>
        </w:rPr>
      </w:pPr>
      <w:r w:rsidRPr="00651798">
        <w:rPr>
          <w:rFonts w:ascii="Times New Roman" w:hAnsi="Times New Roman"/>
          <w:b/>
          <w:szCs w:val="28"/>
        </w:rPr>
        <w:t>7-й семестр</w:t>
      </w:r>
    </w:p>
    <w:tbl>
      <w:tblPr>
        <w:tblW w:w="5351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6"/>
        <w:gridCol w:w="5157"/>
        <w:gridCol w:w="1121"/>
        <w:gridCol w:w="1643"/>
        <w:gridCol w:w="1643"/>
        <w:gridCol w:w="1480"/>
        <w:gridCol w:w="1643"/>
        <w:gridCol w:w="2205"/>
      </w:tblGrid>
      <w:tr w:rsidR="00467477" w:rsidRPr="00651798" w:rsidTr="00467477">
        <w:trPr>
          <w:trHeight w:val="991"/>
          <w:tblHeader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№ зан</w:t>
            </w:r>
            <w:r w:rsidRPr="00651798">
              <w:rPr>
                <w:rFonts w:ascii="Times New Roman" w:hAnsi="Times New Roman"/>
                <w:b/>
              </w:rPr>
              <w:t>я</w:t>
            </w:r>
            <w:r w:rsidRPr="00651798">
              <w:rPr>
                <w:rFonts w:ascii="Times New Roman" w:hAnsi="Times New Roman"/>
                <w:b/>
              </w:rPr>
              <w:t>тий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Наименование разделов,  тем и  краткое соде</w:t>
            </w:r>
            <w:r w:rsidRPr="00651798">
              <w:rPr>
                <w:rFonts w:ascii="Times New Roman" w:hAnsi="Times New Roman"/>
                <w:b/>
              </w:rPr>
              <w:t>р</w:t>
            </w:r>
            <w:r w:rsidRPr="00651798">
              <w:rPr>
                <w:rFonts w:ascii="Times New Roman" w:hAnsi="Times New Roman"/>
                <w:b/>
              </w:rPr>
              <w:t>жание занятий</w:t>
            </w:r>
          </w:p>
        </w:tc>
        <w:tc>
          <w:tcPr>
            <w:tcW w:w="351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Кол-во часов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(ауд</w:t>
            </w:r>
            <w:r w:rsidRPr="00651798">
              <w:rPr>
                <w:rFonts w:ascii="Times New Roman" w:hAnsi="Times New Roman"/>
                <w:b/>
              </w:rPr>
              <w:t>и</w:t>
            </w:r>
            <w:r w:rsidRPr="00651798">
              <w:rPr>
                <w:rFonts w:ascii="Times New Roman" w:hAnsi="Times New Roman"/>
                <w:b/>
              </w:rPr>
              <w:t>торных)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Кол-во часов в форме</w:t>
            </w:r>
          </w:p>
          <w:p w:rsidR="00467477" w:rsidRPr="00651798" w:rsidRDefault="00467477" w:rsidP="00F95A6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практической подготовки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Вид занятий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Наглядные пособия  и   ИОР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Домашнее задание</w:t>
            </w:r>
          </w:p>
        </w:tc>
        <w:tc>
          <w:tcPr>
            <w:tcW w:w="690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651798">
              <w:rPr>
                <w:rFonts w:ascii="Times New Roman" w:hAnsi="Times New Roman"/>
                <w:b/>
                <w:bCs/>
                <w:lang w:eastAsia="en-US"/>
              </w:rPr>
              <w:t>Коды формиру</w:t>
            </w:r>
            <w:r w:rsidRPr="00651798">
              <w:rPr>
                <w:rFonts w:ascii="Times New Roman" w:hAnsi="Times New Roman"/>
                <w:b/>
                <w:bCs/>
                <w:lang w:eastAsia="en-US"/>
              </w:rPr>
              <w:t>е</w:t>
            </w:r>
            <w:r w:rsidRPr="00651798">
              <w:rPr>
                <w:rFonts w:ascii="Times New Roman" w:hAnsi="Times New Roman"/>
                <w:b/>
                <w:bCs/>
                <w:lang w:eastAsia="en-US"/>
              </w:rPr>
              <w:t>мых компетенций</w:t>
            </w:r>
          </w:p>
        </w:tc>
      </w:tr>
      <w:tr w:rsidR="00467477" w:rsidRPr="00651798" w:rsidTr="00467477">
        <w:trPr>
          <w:trHeight w:val="136"/>
          <w:tblHeader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69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8</w:t>
            </w:r>
          </w:p>
        </w:tc>
      </w:tr>
      <w:tr w:rsidR="00467477" w:rsidRPr="00651798" w:rsidTr="00467477">
        <w:trPr>
          <w:trHeight w:val="136"/>
        </w:trPr>
        <w:tc>
          <w:tcPr>
            <w:tcW w:w="1954" w:type="pct"/>
            <w:gridSpan w:val="2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  <w:bCs/>
              </w:rPr>
              <w:t>Раздел ПМ 1. Выявление причин отказа, повреждения те</w:t>
            </w:r>
            <w:r w:rsidRPr="00651798">
              <w:rPr>
                <w:rFonts w:ascii="Times New Roman" w:hAnsi="Times New Roman"/>
                <w:b/>
                <w:bCs/>
              </w:rPr>
              <w:t>х</w:t>
            </w:r>
            <w:r w:rsidRPr="00651798">
              <w:rPr>
                <w:rFonts w:ascii="Times New Roman" w:hAnsi="Times New Roman"/>
                <w:b/>
                <w:bCs/>
              </w:rPr>
              <w:t>нологического оборудования и отклонения от режима те</w:t>
            </w:r>
            <w:r w:rsidRPr="00651798">
              <w:rPr>
                <w:rFonts w:ascii="Times New Roman" w:hAnsi="Times New Roman"/>
                <w:b/>
                <w:bCs/>
              </w:rPr>
              <w:t>х</w:t>
            </w:r>
            <w:r w:rsidRPr="00651798">
              <w:rPr>
                <w:rFonts w:ascii="Times New Roman" w:hAnsi="Times New Roman"/>
                <w:b/>
                <w:bCs/>
              </w:rPr>
              <w:t>нологического процессов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467477" w:rsidRPr="00651798" w:rsidRDefault="00467477" w:rsidP="006705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Тема 1.1  Возможные неполадки технологич</w:t>
            </w:r>
            <w:r w:rsidRPr="00651798">
              <w:rPr>
                <w:rFonts w:ascii="Times New Roman" w:hAnsi="Times New Roman"/>
                <w:b/>
              </w:rPr>
              <w:t>е</w:t>
            </w:r>
            <w:r w:rsidRPr="00651798">
              <w:rPr>
                <w:rFonts w:ascii="Times New Roman" w:hAnsi="Times New Roman"/>
                <w:b/>
              </w:rPr>
              <w:t>ского оборудования и способы их устранения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467477" w:rsidRPr="00651798" w:rsidRDefault="00467477" w:rsidP="0067053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Сосуды, работающие под избыточным давлением (СПД): понятие, виды.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45, разд. </w:t>
            </w:r>
            <w:r w:rsidRPr="00651798">
              <w:rPr>
                <w:rFonts w:ascii="Times New Roman" w:hAnsi="Times New Roman"/>
                <w:lang w:val="en-US"/>
              </w:rPr>
              <w:t>I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Конструкция и правила устройства СПД.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20;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45, разд. </w:t>
            </w:r>
            <w:r w:rsidRPr="00651798">
              <w:rPr>
                <w:rFonts w:ascii="Times New Roman" w:hAnsi="Times New Roman"/>
                <w:lang w:val="en-US"/>
              </w:rPr>
              <w:t>II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Требования к изготовлению, установке и регистр</w:t>
            </w:r>
            <w:r w:rsidRPr="00651798">
              <w:rPr>
                <w:rFonts w:ascii="Times New Roman" w:hAnsi="Times New Roman"/>
              </w:rPr>
              <w:t>а</w:t>
            </w:r>
            <w:r w:rsidRPr="00651798">
              <w:rPr>
                <w:rFonts w:ascii="Times New Roman" w:hAnsi="Times New Roman"/>
              </w:rPr>
              <w:t xml:space="preserve">ции СПД.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45,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разд. </w:t>
            </w:r>
            <w:r w:rsidRPr="00651798">
              <w:rPr>
                <w:rFonts w:ascii="Times New Roman" w:hAnsi="Times New Roman"/>
                <w:lang w:val="en-US"/>
              </w:rPr>
              <w:t>II</w:t>
            </w:r>
            <w:r w:rsidRPr="00651798">
              <w:rPr>
                <w:rFonts w:ascii="Times New Roman" w:hAnsi="Times New Roman"/>
              </w:rPr>
              <w:t>-III.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Требования к содержанию, эксплуатации, технич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>скому обслуживанию и контролю СПД.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26; </w:t>
            </w:r>
          </w:p>
          <w:p w:rsidR="00467477" w:rsidRPr="00651798" w:rsidRDefault="00467477" w:rsidP="00162FE4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45, разд. IV-V</w:t>
            </w:r>
            <w:r w:rsidRPr="00651798">
              <w:rPr>
                <w:rFonts w:ascii="Times New Roman" w:hAnsi="Times New Roman"/>
                <w:lang w:val="en-US"/>
              </w:rPr>
              <w:t>I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77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5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 xml:space="preserve">Практическая работа № 1. </w:t>
            </w:r>
            <w:r w:rsidRPr="00651798">
              <w:rPr>
                <w:rFonts w:ascii="Times New Roman" w:hAnsi="Times New Roman"/>
              </w:rPr>
              <w:t>Изучение</w:t>
            </w:r>
            <w:r w:rsidRPr="00651798">
              <w:rPr>
                <w:rFonts w:ascii="Times New Roman" w:hAnsi="Times New Roman"/>
                <w:b/>
              </w:rPr>
              <w:t xml:space="preserve"> </w:t>
            </w:r>
            <w:r w:rsidRPr="00651798">
              <w:rPr>
                <w:rFonts w:ascii="Times New Roman" w:hAnsi="Times New Roman"/>
              </w:rPr>
              <w:t>причин ра</w:t>
            </w:r>
            <w:r w:rsidRPr="00651798">
              <w:rPr>
                <w:rFonts w:ascii="Times New Roman" w:hAnsi="Times New Roman"/>
              </w:rPr>
              <w:t>з</w:t>
            </w:r>
            <w:r w:rsidRPr="00651798">
              <w:rPr>
                <w:rFonts w:ascii="Times New Roman" w:hAnsi="Times New Roman"/>
              </w:rPr>
              <w:t>герметизации СПД.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4;  Л. 9; о</w:t>
            </w:r>
            <w:r w:rsidRPr="00651798">
              <w:rPr>
                <w:rFonts w:ascii="Times New Roman" w:hAnsi="Times New Roman"/>
              </w:rPr>
              <w:t>т</w:t>
            </w:r>
            <w:r w:rsidRPr="00651798">
              <w:rPr>
                <w:rFonts w:ascii="Times New Roman" w:hAnsi="Times New Roman"/>
              </w:rPr>
              <w:t>чет.</w:t>
            </w:r>
          </w:p>
        </w:tc>
        <w:tc>
          <w:tcPr>
            <w:tcW w:w="690" w:type="pct"/>
          </w:tcPr>
          <w:p w:rsidR="00467477" w:rsidRPr="00651798" w:rsidRDefault="00467477" w:rsidP="0067053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67053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6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2.</w:t>
            </w:r>
            <w:r w:rsidRPr="00651798">
              <w:rPr>
                <w:rFonts w:ascii="Times New Roman" w:hAnsi="Times New Roman"/>
              </w:rPr>
              <w:t xml:space="preserve"> Изучение системы и</w:t>
            </w:r>
            <w:r w:rsidRPr="00651798">
              <w:rPr>
                <w:rFonts w:ascii="Times New Roman" w:hAnsi="Times New Roman"/>
              </w:rPr>
              <w:t>з</w:t>
            </w:r>
            <w:r w:rsidRPr="00651798">
              <w:rPr>
                <w:rFonts w:ascii="Times New Roman" w:hAnsi="Times New Roman"/>
              </w:rPr>
              <w:t>готовления, эксплуатации, технического обслуж</w:t>
            </w:r>
            <w:r w:rsidRPr="00651798">
              <w:rPr>
                <w:rFonts w:ascii="Times New Roman" w:hAnsi="Times New Roman"/>
              </w:rPr>
              <w:t>и</w:t>
            </w:r>
            <w:r w:rsidRPr="00651798">
              <w:rPr>
                <w:rFonts w:ascii="Times New Roman" w:hAnsi="Times New Roman"/>
              </w:rPr>
              <w:t>вания и контроля СПД.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45,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разд. </w:t>
            </w:r>
            <w:r w:rsidRPr="00651798">
              <w:rPr>
                <w:rFonts w:ascii="Times New Roman" w:hAnsi="Times New Roman"/>
                <w:lang w:val="en-US"/>
              </w:rPr>
              <w:t>II</w:t>
            </w:r>
            <w:r w:rsidRPr="00651798">
              <w:rPr>
                <w:rFonts w:ascii="Times New Roman" w:hAnsi="Times New Roman"/>
              </w:rPr>
              <w:t>-</w:t>
            </w:r>
            <w:r w:rsidRPr="00651798">
              <w:rPr>
                <w:rFonts w:ascii="Times New Roman" w:hAnsi="Times New Roman"/>
                <w:lang w:val="en-US"/>
              </w:rPr>
              <w:t>VI</w:t>
            </w:r>
            <w:r w:rsidRPr="00651798">
              <w:rPr>
                <w:rFonts w:ascii="Times New Roman" w:hAnsi="Times New Roman"/>
              </w:rPr>
              <w:t>; 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7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3.</w:t>
            </w:r>
            <w:r w:rsidRPr="00651798">
              <w:rPr>
                <w:rFonts w:ascii="Times New Roman" w:hAnsi="Times New Roman"/>
              </w:rPr>
              <w:t xml:space="preserve"> Изучение маркировки СПД (газовых баллонов).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651798">
              <w:rPr>
                <w:rFonts w:ascii="Times New Roman" w:hAnsi="Times New Roman"/>
                <w:color w:val="000000"/>
                <w:szCs w:val="20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color w:val="000000"/>
                <w:szCs w:val="20"/>
              </w:rPr>
            </w:pPr>
            <w:r w:rsidRPr="00651798">
              <w:rPr>
                <w:rFonts w:ascii="Times New Roman" w:hAnsi="Times New Roman"/>
                <w:color w:val="000000"/>
                <w:szCs w:val="20"/>
              </w:rPr>
              <w:t xml:space="preserve">Л. 37;  Л. 45,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color w:val="000000"/>
                <w:szCs w:val="20"/>
              </w:rPr>
            </w:pPr>
            <w:r w:rsidRPr="00651798">
              <w:rPr>
                <w:rFonts w:ascii="Times New Roman" w:hAnsi="Times New Roman"/>
                <w:color w:val="000000"/>
                <w:szCs w:val="20"/>
              </w:rPr>
              <w:t>разд. X</w:t>
            </w:r>
            <w:r w:rsidRPr="00651798">
              <w:rPr>
                <w:rFonts w:ascii="Times New Roman" w:hAnsi="Times New Roman"/>
                <w:color w:val="000000"/>
                <w:szCs w:val="20"/>
                <w:lang w:val="en-US"/>
              </w:rPr>
              <w:t>II</w:t>
            </w:r>
            <w:r w:rsidRPr="00651798">
              <w:rPr>
                <w:rFonts w:ascii="Times New Roman" w:hAnsi="Times New Roman"/>
                <w:color w:val="000000"/>
                <w:szCs w:val="20"/>
              </w:rPr>
              <w:t xml:space="preserve">;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color w:val="000000"/>
                <w:szCs w:val="20"/>
              </w:rPr>
            </w:pPr>
            <w:r w:rsidRPr="00651798">
              <w:rPr>
                <w:rFonts w:ascii="Times New Roman" w:hAnsi="Times New Roman"/>
                <w:color w:val="000000"/>
                <w:szCs w:val="20"/>
              </w:rPr>
              <w:t>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8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Потенциальные опасности, связанные с применен</w:t>
            </w:r>
            <w:r w:rsidRPr="00651798">
              <w:rPr>
                <w:rFonts w:ascii="Times New Roman" w:hAnsi="Times New Roman"/>
              </w:rPr>
              <w:t>и</w:t>
            </w:r>
            <w:r w:rsidRPr="00651798">
              <w:rPr>
                <w:rFonts w:ascii="Times New Roman" w:hAnsi="Times New Roman"/>
              </w:rPr>
              <w:t>ем СПД, меры по предупреждению аварийных с</w:t>
            </w:r>
            <w:r w:rsidRPr="00651798">
              <w:rPr>
                <w:rFonts w:ascii="Times New Roman" w:hAnsi="Times New Roman"/>
              </w:rPr>
              <w:t>и</w:t>
            </w:r>
            <w:r w:rsidRPr="00651798">
              <w:rPr>
                <w:rFonts w:ascii="Times New Roman" w:hAnsi="Times New Roman"/>
              </w:rPr>
              <w:t>туаций.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18; Л. 40;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45,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разд. </w:t>
            </w:r>
            <w:r w:rsidRPr="00651798">
              <w:rPr>
                <w:rFonts w:ascii="Times New Roman" w:hAnsi="Times New Roman"/>
                <w:lang w:val="en-US"/>
              </w:rPr>
              <w:t>V</w:t>
            </w:r>
            <w:r w:rsidRPr="00651798">
              <w:rPr>
                <w:rFonts w:ascii="Times New Roman" w:hAnsi="Times New Roman"/>
              </w:rPr>
              <w:t>-</w:t>
            </w:r>
            <w:r w:rsidRPr="00651798">
              <w:rPr>
                <w:rFonts w:ascii="Times New Roman" w:hAnsi="Times New Roman"/>
                <w:lang w:val="en-US"/>
              </w:rPr>
              <w:t>VI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9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4.</w:t>
            </w:r>
            <w:r w:rsidRPr="00651798">
              <w:rPr>
                <w:rFonts w:ascii="Times New Roman" w:hAnsi="Times New Roman"/>
              </w:rPr>
              <w:t xml:space="preserve"> Изучение причин во</w:t>
            </w:r>
            <w:r w:rsidRPr="00651798">
              <w:rPr>
                <w:rFonts w:ascii="Times New Roman" w:hAnsi="Times New Roman"/>
              </w:rPr>
              <w:t>з</w:t>
            </w:r>
            <w:r w:rsidRPr="00651798">
              <w:rPr>
                <w:rFonts w:ascii="Times New Roman" w:hAnsi="Times New Roman"/>
              </w:rPr>
              <w:t>никновения неисправностей в процессе эксплуат</w:t>
            </w:r>
            <w:r w:rsidRPr="00651798">
              <w:rPr>
                <w:rFonts w:ascii="Times New Roman" w:hAnsi="Times New Roman"/>
              </w:rPr>
              <w:t>а</w:t>
            </w:r>
            <w:r w:rsidRPr="00651798">
              <w:rPr>
                <w:rFonts w:ascii="Times New Roman" w:hAnsi="Times New Roman"/>
              </w:rPr>
              <w:t>ции паровых и водогрейных котлов и путей их устранения.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4; Л. 18;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color w:val="000000"/>
                <w:szCs w:val="20"/>
              </w:rPr>
            </w:pPr>
            <w:r w:rsidRPr="00651798">
              <w:rPr>
                <w:rFonts w:ascii="Times New Roman" w:hAnsi="Times New Roman"/>
                <w:color w:val="000000"/>
                <w:szCs w:val="20"/>
              </w:rPr>
              <w:t>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 xml:space="preserve">Практическая работа № 5. </w:t>
            </w:r>
            <w:r w:rsidRPr="00651798">
              <w:rPr>
                <w:rFonts w:ascii="Times New Roman" w:hAnsi="Times New Roman"/>
              </w:rPr>
              <w:t>Изучение правил пр</w:t>
            </w:r>
            <w:r w:rsidRPr="00651798">
              <w:rPr>
                <w:rFonts w:ascii="Times New Roman" w:hAnsi="Times New Roman"/>
              </w:rPr>
              <w:t>и</w:t>
            </w:r>
            <w:r w:rsidRPr="00651798">
              <w:rPr>
                <w:rFonts w:ascii="Times New Roman" w:hAnsi="Times New Roman"/>
              </w:rPr>
              <w:t>менения пробного давления перед сдачей СПД в эксплуатацию.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45, разд. </w:t>
            </w:r>
            <w:r w:rsidRPr="00651798">
              <w:rPr>
                <w:rFonts w:ascii="Times New Roman" w:hAnsi="Times New Roman"/>
                <w:lang w:val="en-US"/>
              </w:rPr>
              <w:t>III</w:t>
            </w:r>
            <w:r w:rsidRPr="00651798">
              <w:rPr>
                <w:rFonts w:ascii="Times New Roman" w:hAnsi="Times New Roman"/>
              </w:rPr>
              <w:t>; 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11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Технологические трубопроводы: общие положения, классификация (по степени </w:t>
            </w:r>
            <w:proofErr w:type="spellStart"/>
            <w:r w:rsidRPr="00651798">
              <w:rPr>
                <w:rFonts w:ascii="Times New Roman" w:hAnsi="Times New Roman"/>
              </w:rPr>
              <w:t>взрывопожароопасн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сти</w:t>
            </w:r>
            <w:proofErr w:type="spellEnd"/>
            <w:r w:rsidRPr="00651798">
              <w:rPr>
                <w:rFonts w:ascii="Times New Roman" w:hAnsi="Times New Roman"/>
              </w:rPr>
              <w:t xml:space="preserve"> транспортируемого вещества; в зависимости от расчетных параметров давления и температуры).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34, разд. </w:t>
            </w:r>
            <w:r w:rsidRPr="00651798">
              <w:rPr>
                <w:rFonts w:ascii="Times New Roman" w:hAnsi="Times New Roman"/>
                <w:lang w:val="en-US"/>
              </w:rPr>
              <w:t>II</w:t>
            </w:r>
            <w:r w:rsidRPr="00651798">
              <w:rPr>
                <w:rFonts w:ascii="Times New Roman" w:hAnsi="Times New Roman"/>
              </w:rPr>
              <w:t>, прил. 3.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634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12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Требования к конструкции, материалам, изготовл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 xml:space="preserve">нию, устройству и эксплуатации технологических трубопроводов.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34, разд. </w:t>
            </w:r>
            <w:r w:rsidRPr="00651798">
              <w:rPr>
                <w:rFonts w:ascii="Times New Roman" w:hAnsi="Times New Roman"/>
                <w:lang w:val="en-US"/>
              </w:rPr>
              <w:t>III</w:t>
            </w:r>
            <w:r w:rsidRPr="00651798">
              <w:rPr>
                <w:rFonts w:ascii="Times New Roman" w:hAnsi="Times New Roman"/>
              </w:rPr>
              <w:t xml:space="preserve">, </w:t>
            </w:r>
            <w:r w:rsidRPr="00651798">
              <w:rPr>
                <w:rFonts w:ascii="Times New Roman" w:hAnsi="Times New Roman"/>
                <w:lang w:val="en-US"/>
              </w:rPr>
              <w:t>V</w:t>
            </w:r>
            <w:r w:rsidRPr="00651798">
              <w:rPr>
                <w:rFonts w:ascii="Times New Roman" w:hAnsi="Times New Roman"/>
              </w:rPr>
              <w:t xml:space="preserve">, </w:t>
            </w:r>
            <w:r w:rsidRPr="00651798">
              <w:rPr>
                <w:rFonts w:ascii="Times New Roman" w:hAnsi="Times New Roman"/>
                <w:lang w:val="en-US"/>
              </w:rPr>
              <w:t>IX</w:t>
            </w:r>
            <w:r w:rsidRPr="00651798">
              <w:rPr>
                <w:rFonts w:ascii="Times New Roman" w:hAnsi="Times New Roman"/>
              </w:rPr>
              <w:t xml:space="preserve">; </w:t>
            </w:r>
            <w:r w:rsidRPr="00651798">
              <w:rPr>
                <w:rFonts w:ascii="Times New Roman" w:hAnsi="Times New Roman"/>
                <w:szCs w:val="20"/>
              </w:rPr>
              <w:t xml:space="preserve">Л. 46, разд. </w:t>
            </w:r>
            <w:r w:rsidRPr="00651798">
              <w:rPr>
                <w:rFonts w:ascii="Times New Roman" w:hAnsi="Times New Roman"/>
                <w:szCs w:val="20"/>
                <w:lang w:val="en-US"/>
              </w:rPr>
              <w:t>XXXIII</w:t>
            </w:r>
            <w:r w:rsidRPr="00651798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13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6.</w:t>
            </w:r>
            <w:r w:rsidRPr="00651798">
              <w:rPr>
                <w:rFonts w:ascii="Times New Roman" w:hAnsi="Times New Roman"/>
              </w:rPr>
              <w:t xml:space="preserve">  Изучение опознав</w:t>
            </w:r>
            <w:r w:rsidRPr="00651798">
              <w:rPr>
                <w:rFonts w:ascii="Times New Roman" w:hAnsi="Times New Roman"/>
              </w:rPr>
              <w:t>а</w:t>
            </w:r>
            <w:r w:rsidRPr="00651798">
              <w:rPr>
                <w:rFonts w:ascii="Times New Roman" w:hAnsi="Times New Roman"/>
              </w:rPr>
              <w:t>тельной окраски технологических трубопроводов с целью правильной эксплуатации оборудования. Изучение сигнальных цветных колец на трубопр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воде с классификацией степени опасности тран</w:t>
            </w:r>
            <w:r w:rsidRPr="00651798">
              <w:rPr>
                <w:rFonts w:ascii="Times New Roman" w:hAnsi="Times New Roman"/>
              </w:rPr>
              <w:t>с</w:t>
            </w:r>
            <w:r w:rsidRPr="00651798">
              <w:rPr>
                <w:rFonts w:ascii="Times New Roman" w:hAnsi="Times New Roman"/>
              </w:rPr>
              <w:t>портируемого вещества.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6;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34, разд. </w:t>
            </w:r>
            <w:r w:rsidRPr="00651798">
              <w:rPr>
                <w:rFonts w:ascii="Times New Roman" w:hAnsi="Times New Roman"/>
                <w:lang w:val="en-US"/>
              </w:rPr>
              <w:t>V</w:t>
            </w:r>
            <w:r w:rsidRPr="00651798">
              <w:rPr>
                <w:rFonts w:ascii="Times New Roman" w:hAnsi="Times New Roman"/>
              </w:rPr>
              <w:t>; 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14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Рекомендации по выполнению ремонтно-монтажных работ на технологических трубопров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дах.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34, разд. </w:t>
            </w:r>
            <w:r w:rsidRPr="00651798">
              <w:rPr>
                <w:rFonts w:ascii="Times New Roman" w:hAnsi="Times New Roman"/>
                <w:lang w:val="en-US"/>
              </w:rPr>
              <w:t>XI</w:t>
            </w:r>
            <w:r w:rsidRPr="00651798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15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Трубопроводная арматура: понятие, рекомендации по выбору и применению.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34, разд. </w:t>
            </w:r>
            <w:r w:rsidRPr="00651798">
              <w:rPr>
                <w:rFonts w:ascii="Times New Roman" w:hAnsi="Times New Roman"/>
                <w:lang w:val="en-US"/>
              </w:rPr>
              <w:t>IV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16</w:t>
            </w:r>
          </w:p>
        </w:tc>
        <w:tc>
          <w:tcPr>
            <w:tcW w:w="1614" w:type="pct"/>
          </w:tcPr>
          <w:p w:rsidR="00467477" w:rsidRPr="00651798" w:rsidRDefault="00467477" w:rsidP="004A42DC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 xml:space="preserve">Практическая работа № 7. </w:t>
            </w:r>
            <w:r w:rsidRPr="00651798">
              <w:rPr>
                <w:rFonts w:ascii="Times New Roman" w:hAnsi="Times New Roman"/>
              </w:rPr>
              <w:t>Расчет выбросов паров нефтепродуктов из резервуаров типа РВС.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651798">
              <w:rPr>
                <w:rFonts w:ascii="Times New Roman" w:hAnsi="Times New Roman"/>
                <w:color w:val="000000"/>
                <w:szCs w:val="20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color w:val="000000"/>
                <w:szCs w:val="20"/>
              </w:rPr>
            </w:pPr>
            <w:r w:rsidRPr="00651798">
              <w:rPr>
                <w:rFonts w:ascii="Times New Roman" w:hAnsi="Times New Roman"/>
                <w:color w:val="000000"/>
                <w:szCs w:val="20"/>
              </w:rPr>
              <w:t>Л. 29; 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Тема 1.2. Причины отклонения от режима те</w:t>
            </w:r>
            <w:r w:rsidRPr="00651798">
              <w:rPr>
                <w:rFonts w:ascii="Times New Roman" w:hAnsi="Times New Roman"/>
                <w:b/>
              </w:rPr>
              <w:t>х</w:t>
            </w:r>
            <w:r w:rsidRPr="00651798">
              <w:rPr>
                <w:rFonts w:ascii="Times New Roman" w:hAnsi="Times New Roman"/>
                <w:b/>
              </w:rPr>
              <w:t>нологического процесса (ТП) и меры по их устранению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17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Общие правила </w:t>
            </w:r>
            <w:proofErr w:type="spellStart"/>
            <w:r w:rsidRPr="00651798">
              <w:rPr>
                <w:rFonts w:ascii="Times New Roman" w:hAnsi="Times New Roman"/>
              </w:rPr>
              <w:t>взрыв</w:t>
            </w:r>
            <w:proofErr w:type="gramStart"/>
            <w:r w:rsidRPr="00651798">
              <w:rPr>
                <w:rFonts w:ascii="Times New Roman" w:hAnsi="Times New Roman"/>
              </w:rPr>
              <w:t>о</w:t>
            </w:r>
            <w:proofErr w:type="spellEnd"/>
            <w:r w:rsidRPr="00651798">
              <w:rPr>
                <w:rFonts w:ascii="Times New Roman" w:hAnsi="Times New Roman"/>
              </w:rPr>
              <w:t>-</w:t>
            </w:r>
            <w:proofErr w:type="gramEnd"/>
            <w:r w:rsidRPr="00651798">
              <w:rPr>
                <w:rFonts w:ascii="Times New Roman" w:hAnsi="Times New Roman"/>
              </w:rPr>
              <w:t xml:space="preserve"> и пожаробезопасности на предприятиях нефтехимического профиля.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</w:t>
            </w:r>
            <w:r w:rsidRPr="00651798">
              <w:rPr>
                <w:rFonts w:ascii="Times New Roman" w:hAnsi="Times New Roman"/>
                <w:lang w:val="en-US"/>
              </w:rPr>
              <w:t xml:space="preserve">. </w:t>
            </w:r>
            <w:r w:rsidRPr="00651798">
              <w:rPr>
                <w:rFonts w:ascii="Times New Roman" w:hAnsi="Times New Roman"/>
              </w:rPr>
              <w:t>44</w:t>
            </w:r>
            <w:r w:rsidRPr="00651798">
              <w:rPr>
                <w:rFonts w:ascii="Times New Roman" w:hAnsi="Times New Roman"/>
                <w:lang w:val="en-US"/>
              </w:rPr>
              <w:t xml:space="preserve">,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51798">
              <w:rPr>
                <w:rFonts w:ascii="Times New Roman" w:hAnsi="Times New Roman"/>
              </w:rPr>
              <w:t>разд</w:t>
            </w:r>
            <w:proofErr w:type="spellEnd"/>
            <w:r w:rsidRPr="00651798">
              <w:rPr>
                <w:rFonts w:ascii="Times New Roman" w:hAnsi="Times New Roman"/>
                <w:lang w:val="en-US"/>
              </w:rPr>
              <w:t>. II</w:t>
            </w:r>
            <w:r w:rsidRPr="00651798">
              <w:rPr>
                <w:rFonts w:ascii="Times New Roman" w:hAnsi="Times New Roman"/>
              </w:rPr>
              <w:t>-</w:t>
            </w:r>
            <w:r w:rsidRPr="00651798">
              <w:rPr>
                <w:rFonts w:ascii="Times New Roman" w:hAnsi="Times New Roman"/>
                <w:lang w:val="en-US"/>
              </w:rPr>
              <w:t>III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18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Технологические процессы на предприятиях нефт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>химического профиля: понятие, классификация, регламентированные значения параметров взрыв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опасности, условия взрывобезопасного проведения.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5; Л. 7;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22;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44,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разд. </w:t>
            </w:r>
            <w:r w:rsidRPr="00651798">
              <w:rPr>
                <w:rFonts w:ascii="Times New Roman" w:hAnsi="Times New Roman"/>
                <w:lang w:val="en-US"/>
              </w:rPr>
              <w:t>III</w:t>
            </w:r>
            <w:r w:rsidRPr="00651798">
              <w:rPr>
                <w:rFonts w:ascii="Times New Roman" w:hAnsi="Times New Roman"/>
              </w:rPr>
              <w:t>-</w:t>
            </w:r>
            <w:r w:rsidRPr="00651798">
              <w:rPr>
                <w:rFonts w:ascii="Times New Roman" w:hAnsi="Times New Roman"/>
                <w:lang w:val="en-US"/>
              </w:rPr>
              <w:t>V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Специфические требования безопасности к </w:t>
            </w:r>
            <w:proofErr w:type="gramStart"/>
            <w:r w:rsidRPr="00651798">
              <w:rPr>
                <w:rFonts w:ascii="Times New Roman" w:hAnsi="Times New Roman"/>
              </w:rPr>
              <w:t>отдел</w:t>
            </w:r>
            <w:r w:rsidRPr="00651798">
              <w:rPr>
                <w:rFonts w:ascii="Times New Roman" w:hAnsi="Times New Roman"/>
              </w:rPr>
              <w:t>ь</w:t>
            </w:r>
            <w:r w:rsidRPr="00651798">
              <w:rPr>
                <w:rFonts w:ascii="Times New Roman" w:hAnsi="Times New Roman"/>
              </w:rPr>
              <w:t>ным</w:t>
            </w:r>
            <w:proofErr w:type="gramEnd"/>
            <w:r w:rsidRPr="00651798">
              <w:rPr>
                <w:rFonts w:ascii="Times New Roman" w:hAnsi="Times New Roman"/>
              </w:rPr>
              <w:t xml:space="preserve"> типовым ТП.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44, разд. </w:t>
            </w:r>
            <w:r w:rsidRPr="00651798">
              <w:rPr>
                <w:rFonts w:ascii="Times New Roman" w:hAnsi="Times New Roman"/>
                <w:lang w:val="en-US"/>
              </w:rPr>
              <w:t>IV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20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Одно- и </w:t>
            </w:r>
            <w:proofErr w:type="gramStart"/>
            <w:r w:rsidRPr="00651798">
              <w:rPr>
                <w:rFonts w:ascii="Times New Roman" w:hAnsi="Times New Roman"/>
              </w:rPr>
              <w:t>многостадийные</w:t>
            </w:r>
            <w:proofErr w:type="gramEnd"/>
            <w:r w:rsidRPr="00651798">
              <w:rPr>
                <w:rFonts w:ascii="Times New Roman" w:hAnsi="Times New Roman"/>
              </w:rPr>
              <w:t xml:space="preserve"> ТП. Трансформация </w:t>
            </w:r>
            <w:proofErr w:type="gramStart"/>
            <w:r w:rsidRPr="00651798">
              <w:rPr>
                <w:rFonts w:ascii="Times New Roman" w:hAnsi="Times New Roman"/>
              </w:rPr>
              <w:t>мн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гостадийного</w:t>
            </w:r>
            <w:proofErr w:type="gramEnd"/>
            <w:r w:rsidRPr="00651798">
              <w:rPr>
                <w:rFonts w:ascii="Times New Roman" w:hAnsi="Times New Roman"/>
              </w:rPr>
              <w:t xml:space="preserve"> ТП в одностадийный.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22.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21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Требования к системам отопления и вентиляции, водоснабжения и канализации на ОПО. Защита пе</w:t>
            </w:r>
            <w:r w:rsidRPr="00651798">
              <w:rPr>
                <w:rFonts w:ascii="Times New Roman" w:hAnsi="Times New Roman"/>
              </w:rPr>
              <w:t>р</w:t>
            </w:r>
            <w:r w:rsidRPr="00651798">
              <w:rPr>
                <w:rFonts w:ascii="Times New Roman" w:hAnsi="Times New Roman"/>
              </w:rPr>
              <w:t xml:space="preserve">сонала от </w:t>
            </w:r>
            <w:proofErr w:type="spellStart"/>
            <w:r w:rsidRPr="00651798">
              <w:rPr>
                <w:rFonts w:ascii="Times New Roman" w:hAnsi="Times New Roman"/>
              </w:rPr>
              <w:t>травмирования</w:t>
            </w:r>
            <w:proofErr w:type="spellEnd"/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44, разд.  </w:t>
            </w:r>
            <w:r w:rsidRPr="00651798">
              <w:rPr>
                <w:rFonts w:ascii="Times New Roman" w:hAnsi="Times New Roman"/>
                <w:lang w:val="en-US"/>
              </w:rPr>
              <w:t>VIII</w:t>
            </w:r>
            <w:r w:rsidRPr="00651798">
              <w:rPr>
                <w:rFonts w:ascii="Times New Roman" w:hAnsi="Times New Roman"/>
              </w:rPr>
              <w:t>-</w:t>
            </w:r>
            <w:r w:rsidRPr="00651798">
              <w:rPr>
                <w:rFonts w:ascii="Times New Roman" w:hAnsi="Times New Roman"/>
                <w:lang w:val="en-US"/>
              </w:rPr>
              <w:t>X.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22</w:t>
            </w:r>
          </w:p>
        </w:tc>
        <w:tc>
          <w:tcPr>
            <w:tcW w:w="1614" w:type="pct"/>
          </w:tcPr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8.</w:t>
            </w:r>
            <w:r w:rsidRPr="00651798">
              <w:rPr>
                <w:rFonts w:ascii="Times New Roman" w:hAnsi="Times New Roman"/>
              </w:rPr>
              <w:t xml:space="preserve"> Организация санита</w:t>
            </w:r>
            <w:r w:rsidRPr="00651798">
              <w:rPr>
                <w:rFonts w:ascii="Times New Roman" w:hAnsi="Times New Roman"/>
              </w:rPr>
              <w:t>р</w:t>
            </w:r>
            <w:r w:rsidRPr="00651798">
              <w:rPr>
                <w:rFonts w:ascii="Times New Roman" w:hAnsi="Times New Roman"/>
              </w:rPr>
              <w:t>но-защитных зон ОПО.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51798">
              <w:rPr>
                <w:rFonts w:ascii="Times New Roman" w:hAnsi="Times New Roman"/>
              </w:rPr>
              <w:t>Л. 27; Л. 35; 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23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Системы контроля, управления, сигнализации, обеспечивающие безопасность ведения ТП.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44, разд. </w:t>
            </w:r>
            <w:r w:rsidRPr="00651798">
              <w:rPr>
                <w:rFonts w:ascii="Times New Roman" w:hAnsi="Times New Roman"/>
                <w:lang w:val="en-US"/>
              </w:rPr>
              <w:t>VI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24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Система противоаварийной автоматической защ</w:t>
            </w:r>
            <w:r w:rsidRPr="00651798">
              <w:rPr>
                <w:rFonts w:ascii="Times New Roman" w:hAnsi="Times New Roman"/>
              </w:rPr>
              <w:t>и</w:t>
            </w:r>
            <w:r w:rsidRPr="00651798">
              <w:rPr>
                <w:rFonts w:ascii="Times New Roman" w:hAnsi="Times New Roman"/>
              </w:rPr>
              <w:t>ты, обеспечивающая безопасность ведения ТП.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44, разд. </w:t>
            </w:r>
            <w:r w:rsidRPr="00651798">
              <w:rPr>
                <w:rFonts w:ascii="Times New Roman" w:hAnsi="Times New Roman"/>
                <w:lang w:val="en-US"/>
              </w:rPr>
              <w:t>VI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25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Механизация, автоматизация и компьютеризация вредных и опасных работ на ОПО.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7; Л. 22.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26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Замена токсичного сырья для ТП менее </w:t>
            </w:r>
            <w:proofErr w:type="gramStart"/>
            <w:r w:rsidRPr="00651798">
              <w:rPr>
                <w:rFonts w:ascii="Times New Roman" w:hAnsi="Times New Roman"/>
              </w:rPr>
              <w:t>вредным</w:t>
            </w:r>
            <w:proofErr w:type="gramEnd"/>
            <w:r w:rsidRPr="00651798">
              <w:rPr>
                <w:rFonts w:ascii="Times New Roman" w:hAnsi="Times New Roman"/>
              </w:rPr>
              <w:t xml:space="preserve"> и опасным.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8; Л. 10;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14; Л. 15.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27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Непрерывность ТП и его преимущества при вед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 xml:space="preserve">нии технологического режима.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7; Л. 22.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  <w:tcBorders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28</w:t>
            </w:r>
          </w:p>
        </w:tc>
        <w:tc>
          <w:tcPr>
            <w:tcW w:w="1614" w:type="pct"/>
            <w:tcBorders>
              <w:bottom w:val="single" w:sz="4" w:space="0" w:color="auto"/>
            </w:tcBorders>
          </w:tcPr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9.</w:t>
            </w:r>
            <w:r w:rsidRPr="00651798">
              <w:rPr>
                <w:rFonts w:ascii="Times New Roman" w:hAnsi="Times New Roman"/>
              </w:rPr>
              <w:t xml:space="preserve"> Расчет рассеивания вредных выбросов ОПО из одиночного точечного источника.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27; Л. 35; отчет.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29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Действующее законодательство в области промы</w:t>
            </w:r>
            <w:r w:rsidRPr="00651798">
              <w:rPr>
                <w:rFonts w:ascii="Times New Roman" w:hAnsi="Times New Roman"/>
              </w:rPr>
              <w:t>ш</w:t>
            </w:r>
            <w:r w:rsidRPr="00651798">
              <w:rPr>
                <w:rFonts w:ascii="Times New Roman" w:hAnsi="Times New Roman"/>
              </w:rPr>
              <w:t>ленной безопасности (ПБ): основные нормативные правовые акты, меры ответственности за наруш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>ние.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21, гл. 59;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23, гл. 9;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38, гл. 30,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39, разд. </w:t>
            </w:r>
            <w:r w:rsidRPr="00651798">
              <w:rPr>
                <w:rFonts w:ascii="Times New Roman" w:hAnsi="Times New Roman"/>
                <w:lang w:val="en-US"/>
              </w:rPr>
              <w:t>IX</w:t>
            </w:r>
            <w:r w:rsidRPr="00651798">
              <w:rPr>
                <w:rFonts w:ascii="Times New Roman" w:hAnsi="Times New Roman"/>
              </w:rPr>
              <w:t xml:space="preserve">,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41, гл. II.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7477" w:rsidRPr="00651798" w:rsidTr="00467477">
        <w:trPr>
          <w:trHeight w:val="136"/>
        </w:trPr>
        <w:tc>
          <w:tcPr>
            <w:tcW w:w="1954" w:type="pct"/>
            <w:gridSpan w:val="2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  <w:bCs/>
              </w:rPr>
              <w:lastRenderedPageBreak/>
              <w:t>Раздел ПМ 2. Разработка мер по предупреждению инциде</w:t>
            </w:r>
            <w:r w:rsidRPr="00651798">
              <w:rPr>
                <w:rFonts w:ascii="Times New Roman" w:hAnsi="Times New Roman"/>
                <w:b/>
                <w:bCs/>
              </w:rPr>
              <w:t>н</w:t>
            </w:r>
            <w:r w:rsidRPr="00651798">
              <w:rPr>
                <w:rFonts w:ascii="Times New Roman" w:hAnsi="Times New Roman"/>
                <w:b/>
                <w:bCs/>
              </w:rPr>
              <w:t>тов на технологическом блоке</w:t>
            </w:r>
          </w:p>
        </w:tc>
        <w:tc>
          <w:tcPr>
            <w:tcW w:w="351" w:type="pct"/>
            <w:tcBorders>
              <w:top w:val="nil"/>
              <w:bottom w:val="single" w:sz="4" w:space="0" w:color="auto"/>
            </w:tcBorders>
          </w:tcPr>
          <w:p w:rsidR="00467477" w:rsidRPr="00651798" w:rsidRDefault="00391084" w:rsidP="00C057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514" w:type="pct"/>
            <w:tcBorders>
              <w:top w:val="nil"/>
            </w:tcBorders>
          </w:tcPr>
          <w:p w:rsidR="00467477" w:rsidRPr="00651798" w:rsidRDefault="00391084" w:rsidP="00D501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514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 xml:space="preserve">Тема 2.1. Защита ТП и оборудования от аварий                                 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30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Технологические регламенты, их роль в обеспеч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 xml:space="preserve">нии ПБ ОПО.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5; Л. 25;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szCs w:val="20"/>
              </w:rPr>
              <w:t xml:space="preserve">Л. 46, разд. </w:t>
            </w:r>
            <w:r w:rsidRPr="00651798">
              <w:rPr>
                <w:rFonts w:ascii="Times New Roman" w:hAnsi="Times New Roman"/>
                <w:szCs w:val="20"/>
                <w:lang w:val="en-US"/>
              </w:rPr>
              <w:t>LVI</w:t>
            </w:r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31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Характеристика сырья, используемого в ТП, и п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 xml:space="preserve">лучаемых продуктов по их токсичности.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8; Л. 10;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14; Л. 15.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32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Основные параметры ТП и оборудования, влия</w:t>
            </w:r>
            <w:r w:rsidRPr="00651798">
              <w:rPr>
                <w:rFonts w:ascii="Times New Roman" w:hAnsi="Times New Roman"/>
              </w:rPr>
              <w:t>ю</w:t>
            </w:r>
            <w:r w:rsidRPr="00651798">
              <w:rPr>
                <w:rFonts w:ascii="Times New Roman" w:hAnsi="Times New Roman"/>
              </w:rPr>
              <w:t>щие на безопасную эксплуатацию ОПО.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Л. 5.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33</w:t>
            </w:r>
          </w:p>
        </w:tc>
        <w:tc>
          <w:tcPr>
            <w:tcW w:w="1614" w:type="pct"/>
          </w:tcPr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10.</w:t>
            </w:r>
            <w:r w:rsidRPr="00651798">
              <w:rPr>
                <w:rFonts w:ascii="Times New Roman" w:hAnsi="Times New Roman"/>
              </w:rPr>
              <w:t xml:space="preserve"> Определение ущерба от загрязнения атмосферного воздуха в промы</w:t>
            </w:r>
            <w:r w:rsidRPr="00651798">
              <w:rPr>
                <w:rFonts w:ascii="Times New Roman" w:hAnsi="Times New Roman"/>
              </w:rPr>
              <w:t>ш</w:t>
            </w:r>
            <w:r w:rsidRPr="00651798">
              <w:rPr>
                <w:rFonts w:ascii="Times New Roman" w:hAnsi="Times New Roman"/>
              </w:rPr>
              <w:t>ленных городах.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51798">
              <w:rPr>
                <w:rFonts w:ascii="Times New Roman" w:hAnsi="Times New Roman"/>
                <w:szCs w:val="20"/>
              </w:rPr>
              <w:t>Л. 16; 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365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34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Специальные требования промышленной безопа</w:t>
            </w:r>
            <w:r w:rsidRPr="00651798">
              <w:rPr>
                <w:rFonts w:ascii="Times New Roman" w:hAnsi="Times New Roman"/>
              </w:rPr>
              <w:t>с</w:t>
            </w:r>
            <w:r w:rsidRPr="00651798">
              <w:rPr>
                <w:rFonts w:ascii="Times New Roman" w:hAnsi="Times New Roman"/>
              </w:rPr>
              <w:t>ности при эксплуатации технологических устан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вок.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  <w:szCs w:val="20"/>
              </w:rPr>
              <w:t xml:space="preserve">Л. 46, разд. </w:t>
            </w:r>
            <w:r w:rsidRPr="00651798">
              <w:rPr>
                <w:rFonts w:ascii="Times New Roman" w:hAnsi="Times New Roman"/>
                <w:szCs w:val="20"/>
                <w:lang w:val="en-US"/>
              </w:rPr>
              <w:t>XXXII</w:t>
            </w:r>
            <w:r w:rsidRPr="00651798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35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Контрольно-измерительные приборы и автоматика (</w:t>
            </w:r>
            <w:proofErr w:type="spellStart"/>
            <w:r w:rsidRPr="00651798">
              <w:rPr>
                <w:rFonts w:ascii="Times New Roman" w:hAnsi="Times New Roman"/>
              </w:rPr>
              <w:t>КИПиА</w:t>
            </w:r>
            <w:proofErr w:type="spellEnd"/>
            <w:r w:rsidRPr="00651798">
              <w:rPr>
                <w:rFonts w:ascii="Times New Roman" w:hAnsi="Times New Roman"/>
              </w:rPr>
              <w:t>): понятие, классификация, роль в подде</w:t>
            </w:r>
            <w:r w:rsidRPr="00651798">
              <w:rPr>
                <w:rFonts w:ascii="Times New Roman" w:hAnsi="Times New Roman"/>
              </w:rPr>
              <w:t>р</w:t>
            </w:r>
            <w:r w:rsidRPr="00651798">
              <w:rPr>
                <w:rFonts w:ascii="Times New Roman" w:hAnsi="Times New Roman"/>
              </w:rPr>
              <w:t xml:space="preserve">жания постоянных параметров ТП.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Л. 13.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36</w:t>
            </w:r>
          </w:p>
        </w:tc>
        <w:tc>
          <w:tcPr>
            <w:tcW w:w="1614" w:type="pct"/>
          </w:tcPr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11.</w:t>
            </w:r>
            <w:r w:rsidRPr="00651798">
              <w:rPr>
                <w:rFonts w:ascii="Times New Roman" w:hAnsi="Times New Roman"/>
              </w:rPr>
              <w:t xml:space="preserve"> Расчет категории взрывоопасности технологических объектов в зав</w:t>
            </w:r>
            <w:r w:rsidRPr="00651798">
              <w:rPr>
                <w:rFonts w:ascii="Times New Roman" w:hAnsi="Times New Roman"/>
              </w:rPr>
              <w:t>и</w:t>
            </w:r>
            <w:r w:rsidRPr="00651798">
              <w:rPr>
                <w:rFonts w:ascii="Times New Roman" w:hAnsi="Times New Roman"/>
              </w:rPr>
              <w:t>симости от сырья, полупродуктов, продуктов.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51798">
              <w:rPr>
                <w:rFonts w:ascii="Times New Roman" w:hAnsi="Times New Roman"/>
                <w:szCs w:val="20"/>
              </w:rPr>
              <w:t xml:space="preserve">Л. 43; 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51798">
              <w:rPr>
                <w:rFonts w:ascii="Times New Roman" w:hAnsi="Times New Roman"/>
                <w:szCs w:val="20"/>
              </w:rPr>
              <w:t>Л. 44, прил. 2; отчет.</w:t>
            </w:r>
          </w:p>
          <w:p w:rsidR="00467477" w:rsidRPr="00651798" w:rsidRDefault="00467477" w:rsidP="00C0571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0D216A" w:rsidRPr="00651798" w:rsidTr="00467477">
        <w:trPr>
          <w:trHeight w:val="136"/>
        </w:trPr>
        <w:tc>
          <w:tcPr>
            <w:tcW w:w="340" w:type="pct"/>
          </w:tcPr>
          <w:p w:rsidR="000D216A" w:rsidRPr="00651798" w:rsidRDefault="000D216A" w:rsidP="000D665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Кол-во часов</w:t>
            </w:r>
          </w:p>
          <w:p w:rsidR="000D216A" w:rsidRPr="00651798" w:rsidRDefault="000D216A" w:rsidP="000D216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за 7-й семестр</w:t>
            </w:r>
          </w:p>
        </w:tc>
        <w:tc>
          <w:tcPr>
            <w:tcW w:w="1614" w:type="pct"/>
          </w:tcPr>
          <w:p w:rsidR="000D216A" w:rsidRPr="00651798" w:rsidRDefault="000D216A" w:rsidP="00CB05D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0D216A" w:rsidRPr="00651798" w:rsidRDefault="000D216A" w:rsidP="00C057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514" w:type="pct"/>
          </w:tcPr>
          <w:p w:rsidR="000D216A" w:rsidRPr="00651798" w:rsidRDefault="000D216A" w:rsidP="00D501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514" w:type="pct"/>
          </w:tcPr>
          <w:p w:rsidR="000D216A" w:rsidRPr="00651798" w:rsidRDefault="000D216A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0D216A" w:rsidRPr="00651798" w:rsidRDefault="000D216A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0D216A" w:rsidRPr="00651798" w:rsidRDefault="000D216A" w:rsidP="00C0571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90" w:type="pct"/>
          </w:tcPr>
          <w:p w:rsidR="000D216A" w:rsidRPr="00651798" w:rsidRDefault="000D216A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73652" w:rsidRPr="00651798" w:rsidRDefault="00473652">
      <w:r w:rsidRPr="00651798">
        <w:br w:type="page"/>
      </w:r>
    </w:p>
    <w:p w:rsidR="00473652" w:rsidRPr="00651798" w:rsidRDefault="00473652" w:rsidP="00BF7530">
      <w:pPr>
        <w:spacing w:after="0" w:line="240" w:lineRule="auto"/>
        <w:jc w:val="center"/>
        <w:rPr>
          <w:rFonts w:ascii="Times New Roman" w:hAnsi="Times New Roman"/>
          <w:b/>
        </w:rPr>
      </w:pPr>
      <w:r w:rsidRPr="00651798">
        <w:rPr>
          <w:rFonts w:ascii="Times New Roman" w:hAnsi="Times New Roman"/>
          <w:b/>
        </w:rPr>
        <w:lastRenderedPageBreak/>
        <w:t>8-й семестр</w:t>
      </w:r>
    </w:p>
    <w:tbl>
      <w:tblPr>
        <w:tblW w:w="5351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6"/>
        <w:gridCol w:w="5157"/>
        <w:gridCol w:w="1121"/>
        <w:gridCol w:w="1643"/>
        <w:gridCol w:w="1643"/>
        <w:gridCol w:w="1480"/>
        <w:gridCol w:w="1643"/>
        <w:gridCol w:w="2205"/>
      </w:tblGrid>
      <w:tr w:rsidR="00473652" w:rsidRPr="00651798" w:rsidTr="00BF7530">
        <w:trPr>
          <w:trHeight w:val="136"/>
          <w:tblHeader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0C09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№ зан</w:t>
            </w:r>
            <w:r w:rsidRPr="00651798">
              <w:rPr>
                <w:rFonts w:ascii="Times New Roman" w:hAnsi="Times New Roman"/>
                <w:b/>
              </w:rPr>
              <w:t>я</w:t>
            </w:r>
            <w:r w:rsidRPr="00651798">
              <w:rPr>
                <w:rFonts w:ascii="Times New Roman" w:hAnsi="Times New Roman"/>
                <w:b/>
              </w:rPr>
              <w:t>тий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0C09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Наименование разделов,  тем и  краткое соде</w:t>
            </w:r>
            <w:r w:rsidRPr="00651798">
              <w:rPr>
                <w:rFonts w:ascii="Times New Roman" w:hAnsi="Times New Roman"/>
                <w:b/>
              </w:rPr>
              <w:t>р</w:t>
            </w:r>
            <w:r w:rsidRPr="00651798">
              <w:rPr>
                <w:rFonts w:ascii="Times New Roman" w:hAnsi="Times New Roman"/>
                <w:b/>
              </w:rPr>
              <w:t>жание занятий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3652" w:rsidRPr="00651798" w:rsidRDefault="00473652" w:rsidP="000C09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0C09C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  <w:b/>
              </w:rPr>
              <w:t xml:space="preserve">Кол-во часов </w:t>
            </w:r>
            <w:r w:rsidR="000C09C8" w:rsidRPr="00651798">
              <w:rPr>
                <w:rFonts w:ascii="Times New Roman" w:hAnsi="Times New Roman"/>
              </w:rPr>
              <w:t>(</w:t>
            </w:r>
            <w:r w:rsidRPr="00651798">
              <w:rPr>
                <w:rFonts w:ascii="Times New Roman" w:hAnsi="Times New Roman"/>
              </w:rPr>
              <w:t>в форме</w:t>
            </w:r>
            <w:proofErr w:type="gramEnd"/>
          </w:p>
          <w:p w:rsidR="00473652" w:rsidRPr="00651798" w:rsidRDefault="00473652" w:rsidP="000C09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</w:rPr>
              <w:t>практической подготовки</w:t>
            </w:r>
            <w:r w:rsidR="000C09C8" w:rsidRPr="00651798">
              <w:rPr>
                <w:rFonts w:ascii="Times New Roman" w:hAnsi="Times New Roman"/>
              </w:rPr>
              <w:t>)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0C09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Вид занятий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0C09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Наглядные пособия  и   ИОР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0C09C8">
            <w:pPr>
              <w:spacing w:after="0" w:line="240" w:lineRule="auto"/>
              <w:rPr>
                <w:rFonts w:ascii="Times New Roman" w:hAnsi="Times New Roman"/>
                <w:b/>
                <w:szCs w:val="20"/>
              </w:rPr>
            </w:pPr>
            <w:r w:rsidRPr="00651798">
              <w:rPr>
                <w:rFonts w:ascii="Times New Roman" w:hAnsi="Times New Roman"/>
                <w:b/>
                <w:szCs w:val="20"/>
              </w:rPr>
              <w:t>Домашнее задание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0C09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Коды формиру</w:t>
            </w:r>
            <w:r w:rsidRPr="00651798">
              <w:rPr>
                <w:rFonts w:ascii="Times New Roman" w:hAnsi="Times New Roman"/>
                <w:b/>
              </w:rPr>
              <w:t>е</w:t>
            </w:r>
            <w:r w:rsidRPr="00651798">
              <w:rPr>
                <w:rFonts w:ascii="Times New Roman" w:hAnsi="Times New Roman"/>
                <w:b/>
              </w:rPr>
              <w:t>мых компетенций</w:t>
            </w:r>
          </w:p>
        </w:tc>
      </w:tr>
      <w:tr w:rsidR="00473652" w:rsidRPr="00651798" w:rsidTr="00BF7530">
        <w:trPr>
          <w:trHeight w:val="136"/>
          <w:tblHeader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47365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47365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51798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3652" w:rsidRPr="00651798" w:rsidRDefault="00473652" w:rsidP="0047365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47365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47365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47365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473652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0"/>
              </w:rPr>
            </w:pPr>
            <w:r w:rsidRPr="00651798">
              <w:rPr>
                <w:rFonts w:ascii="Times New Roman" w:hAnsi="Times New Roman"/>
                <w:i/>
                <w:szCs w:val="20"/>
              </w:rPr>
              <w:t>7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652" w:rsidRPr="00651798" w:rsidRDefault="00473652" w:rsidP="004736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1798">
              <w:rPr>
                <w:rFonts w:ascii="Times New Roman" w:hAnsi="Times New Roman"/>
                <w:i/>
              </w:rPr>
              <w:t>8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37</w:t>
            </w:r>
          </w:p>
        </w:tc>
        <w:tc>
          <w:tcPr>
            <w:tcW w:w="1614" w:type="pct"/>
          </w:tcPr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12.</w:t>
            </w:r>
            <w:r w:rsidRPr="00651798">
              <w:rPr>
                <w:rFonts w:ascii="Times New Roman" w:hAnsi="Times New Roman"/>
              </w:rPr>
              <w:t xml:space="preserve"> Расчет тяжести п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следствий взрывов и пожаров в объеме произво</w:t>
            </w:r>
            <w:r w:rsidRPr="00651798">
              <w:rPr>
                <w:rFonts w:ascii="Times New Roman" w:hAnsi="Times New Roman"/>
              </w:rPr>
              <w:t>д</w:t>
            </w:r>
            <w:r w:rsidRPr="00651798">
              <w:rPr>
                <w:rFonts w:ascii="Times New Roman" w:hAnsi="Times New Roman"/>
              </w:rPr>
              <w:t>ственных зданий, сооружений и наружных устан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вок.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51798">
              <w:rPr>
                <w:rFonts w:ascii="Times New Roman" w:hAnsi="Times New Roman"/>
                <w:szCs w:val="20"/>
              </w:rPr>
              <w:t>Л. 43;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51798">
              <w:rPr>
                <w:rFonts w:ascii="Times New Roman" w:hAnsi="Times New Roman"/>
                <w:szCs w:val="20"/>
              </w:rPr>
              <w:t>Л. 44, прил. 3; 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38</w:t>
            </w:r>
          </w:p>
        </w:tc>
        <w:tc>
          <w:tcPr>
            <w:tcW w:w="1614" w:type="pct"/>
          </w:tcPr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13.</w:t>
            </w:r>
            <w:r w:rsidRPr="00651798">
              <w:rPr>
                <w:rFonts w:ascii="Times New Roman" w:hAnsi="Times New Roman"/>
              </w:rPr>
              <w:t xml:space="preserve"> Изучение требований пожарно-технического минимума для работников ОПО.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28, Л. 43;  отчет.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39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Системы сигнализации на ОПО: понятие, класс</w:t>
            </w:r>
            <w:r w:rsidRPr="00651798">
              <w:rPr>
                <w:rFonts w:ascii="Times New Roman" w:hAnsi="Times New Roman"/>
              </w:rPr>
              <w:t>и</w:t>
            </w:r>
            <w:r w:rsidRPr="00651798">
              <w:rPr>
                <w:rFonts w:ascii="Times New Roman" w:hAnsi="Times New Roman"/>
              </w:rPr>
              <w:t>фикация (в зависимости от назначения и способа подачи сигнала). Сигнальная аппаратура.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D50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Л. 17.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40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График планово-предупредительного ремонта: п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нятие, структура, рекомендации по заполнению.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Л. 5.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41</w:t>
            </w:r>
          </w:p>
        </w:tc>
        <w:tc>
          <w:tcPr>
            <w:tcW w:w="1614" w:type="pct"/>
          </w:tcPr>
          <w:p w:rsidR="00467477" w:rsidRPr="00651798" w:rsidRDefault="00467477" w:rsidP="006901CA">
            <w:pPr>
              <w:spacing w:after="0" w:line="228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Наряды-допуски на выполнение газоопасных работ, работ с повышенной опасностью, работ на электр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 xml:space="preserve">установках: понятие, структура, рекомендации по заполнению. 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2, гл. 4;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12; Л. 32; </w:t>
            </w:r>
          </w:p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Л. 33.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42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Дефектные ведомости: понятие, структура, правила оформления.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Л. 11.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  <w:tcBorders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43</w:t>
            </w:r>
          </w:p>
        </w:tc>
        <w:tc>
          <w:tcPr>
            <w:tcW w:w="1614" w:type="pct"/>
            <w:tcBorders>
              <w:bottom w:val="single" w:sz="4" w:space="0" w:color="auto"/>
            </w:tcBorders>
          </w:tcPr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14.</w:t>
            </w:r>
            <w:r w:rsidRPr="00651798">
              <w:rPr>
                <w:rFonts w:ascii="Times New Roman" w:hAnsi="Times New Roman"/>
              </w:rPr>
              <w:t xml:space="preserve"> Оформление нарядов-допусков и дефектных ведомостей.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11; Л. 12; </w:t>
            </w:r>
          </w:p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Л. 32; Л. 33; отчет.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 xml:space="preserve">Тема 2.2. Защита </w:t>
            </w:r>
            <w:proofErr w:type="gramStart"/>
            <w:r w:rsidRPr="00651798">
              <w:rPr>
                <w:rFonts w:ascii="Times New Roman" w:hAnsi="Times New Roman"/>
                <w:b/>
              </w:rPr>
              <w:t>работающих</w:t>
            </w:r>
            <w:proofErr w:type="gramEnd"/>
            <w:r w:rsidRPr="00651798">
              <w:rPr>
                <w:rFonts w:ascii="Times New Roman" w:hAnsi="Times New Roman"/>
                <w:b/>
              </w:rPr>
              <w:t xml:space="preserve"> от травматизма. Требования охраны труда (</w:t>
            </w:r>
            <w:proofErr w:type="gramStart"/>
            <w:r w:rsidRPr="00651798">
              <w:rPr>
                <w:rFonts w:ascii="Times New Roman" w:hAnsi="Times New Roman"/>
                <w:b/>
              </w:rPr>
              <w:t>ОТ</w:t>
            </w:r>
            <w:proofErr w:type="gramEnd"/>
            <w:r w:rsidRPr="0065179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51" w:type="pct"/>
            <w:tcBorders>
              <w:top w:val="nil"/>
              <w:bottom w:val="single" w:sz="4" w:space="0" w:color="auto"/>
            </w:tcBorders>
          </w:tcPr>
          <w:p w:rsidR="00467477" w:rsidRPr="00651798" w:rsidRDefault="00391084" w:rsidP="00C057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14" w:type="pct"/>
            <w:tcBorders>
              <w:top w:val="nil"/>
            </w:tcBorders>
          </w:tcPr>
          <w:p w:rsidR="00467477" w:rsidRPr="00651798" w:rsidRDefault="00391084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14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  <w:tcBorders>
              <w:top w:val="nil"/>
            </w:tcBorders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44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Общие положения </w:t>
            </w:r>
            <w:proofErr w:type="gramStart"/>
            <w:r w:rsidRPr="00651798">
              <w:rPr>
                <w:rFonts w:ascii="Times New Roman" w:hAnsi="Times New Roman"/>
              </w:rPr>
              <w:t>ОТ</w:t>
            </w:r>
            <w:proofErr w:type="gramEnd"/>
            <w:r w:rsidRPr="00651798">
              <w:rPr>
                <w:rFonts w:ascii="Times New Roman" w:hAnsi="Times New Roman"/>
              </w:rPr>
              <w:t>. Нормативные правовые а</w:t>
            </w:r>
            <w:r w:rsidRPr="00651798">
              <w:rPr>
                <w:rFonts w:ascii="Times New Roman" w:hAnsi="Times New Roman"/>
              </w:rPr>
              <w:t>к</w:t>
            </w:r>
            <w:r w:rsidRPr="00651798">
              <w:rPr>
                <w:rFonts w:ascii="Times New Roman" w:hAnsi="Times New Roman"/>
              </w:rPr>
              <w:t xml:space="preserve">ты, регулирующие отношения в области </w:t>
            </w:r>
            <w:proofErr w:type="gramStart"/>
            <w:r w:rsidRPr="00651798">
              <w:rPr>
                <w:rFonts w:ascii="Times New Roman" w:hAnsi="Times New Roman"/>
              </w:rPr>
              <w:t>ОТ</w:t>
            </w:r>
            <w:proofErr w:type="gramEnd"/>
            <w:r w:rsidRPr="00651798">
              <w:rPr>
                <w:rFonts w:ascii="Times New Roman" w:hAnsi="Times New Roman"/>
              </w:rPr>
              <w:t>.</w:t>
            </w:r>
            <w:r w:rsidR="00F95A6D" w:rsidRPr="00651798">
              <w:rPr>
                <w:rFonts w:ascii="Times New Roman" w:hAnsi="Times New Roman"/>
              </w:rPr>
              <w:t xml:space="preserve"> Орг</w:t>
            </w:r>
            <w:r w:rsidR="00F95A6D" w:rsidRPr="00651798">
              <w:rPr>
                <w:rFonts w:ascii="Times New Roman" w:hAnsi="Times New Roman"/>
              </w:rPr>
              <w:t>а</w:t>
            </w:r>
            <w:r w:rsidR="00F95A6D" w:rsidRPr="00651798">
              <w:rPr>
                <w:rFonts w:ascii="Times New Roman" w:hAnsi="Times New Roman"/>
              </w:rPr>
              <w:t xml:space="preserve">низация и требования </w:t>
            </w:r>
            <w:proofErr w:type="gramStart"/>
            <w:r w:rsidR="00F95A6D" w:rsidRPr="00651798">
              <w:rPr>
                <w:rFonts w:ascii="Times New Roman" w:hAnsi="Times New Roman"/>
              </w:rPr>
              <w:t>ОТ</w:t>
            </w:r>
            <w:proofErr w:type="gramEnd"/>
            <w:r w:rsidR="00F95A6D" w:rsidRPr="00651798">
              <w:rPr>
                <w:rFonts w:ascii="Times New Roman" w:hAnsi="Times New Roman"/>
              </w:rPr>
              <w:t xml:space="preserve"> на ОПО. Мероприятия по улучшению условий и </w:t>
            </w:r>
            <w:proofErr w:type="gramStart"/>
            <w:r w:rsidR="00F95A6D" w:rsidRPr="00651798">
              <w:rPr>
                <w:rFonts w:ascii="Times New Roman" w:hAnsi="Times New Roman"/>
              </w:rPr>
              <w:t>ОТ</w:t>
            </w:r>
            <w:proofErr w:type="gramEnd"/>
            <w:r w:rsidR="00F95A6D"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3, гл. 10; </w:t>
            </w:r>
          </w:p>
          <w:p w:rsidR="00467477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36; </w:t>
            </w:r>
            <w:r w:rsidR="00467477" w:rsidRPr="00651798">
              <w:rPr>
                <w:rFonts w:ascii="Times New Roman" w:hAnsi="Times New Roman"/>
              </w:rPr>
              <w:t xml:space="preserve">Л. 38, разд. </w:t>
            </w:r>
            <w:r w:rsidR="00467477" w:rsidRPr="00651798">
              <w:rPr>
                <w:rFonts w:ascii="Times New Roman" w:hAnsi="Times New Roman"/>
                <w:lang w:val="en-US"/>
              </w:rPr>
              <w:t>X</w:t>
            </w:r>
            <w:r w:rsidR="00467477" w:rsidRPr="00651798">
              <w:rPr>
                <w:rFonts w:ascii="Times New Roman" w:hAnsi="Times New Roman"/>
              </w:rPr>
              <w:t xml:space="preserve">; </w:t>
            </w:r>
            <w:r w:rsidRPr="00651798">
              <w:rPr>
                <w:rFonts w:ascii="Times New Roman" w:hAnsi="Times New Roman"/>
              </w:rPr>
              <w:t xml:space="preserve">Л. 41; </w:t>
            </w:r>
            <w:r w:rsidR="00467477" w:rsidRPr="00651798">
              <w:rPr>
                <w:rFonts w:ascii="Times New Roman" w:hAnsi="Times New Roman"/>
              </w:rPr>
              <w:t>Л. 42.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F95A6D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45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Инструктажи по </w:t>
            </w:r>
            <w:proofErr w:type="gramStart"/>
            <w:r w:rsidRPr="00651798">
              <w:rPr>
                <w:rFonts w:ascii="Times New Roman" w:hAnsi="Times New Roman"/>
              </w:rPr>
              <w:t>ОТ</w:t>
            </w:r>
            <w:proofErr w:type="gramEnd"/>
            <w:r w:rsidRPr="00651798">
              <w:rPr>
                <w:rFonts w:ascii="Times New Roman" w:hAnsi="Times New Roman"/>
              </w:rPr>
              <w:t xml:space="preserve">: </w:t>
            </w:r>
            <w:proofErr w:type="gramStart"/>
            <w:r w:rsidRPr="00651798">
              <w:rPr>
                <w:rFonts w:ascii="Times New Roman" w:hAnsi="Times New Roman"/>
              </w:rPr>
              <w:t>понятие</w:t>
            </w:r>
            <w:proofErr w:type="gramEnd"/>
            <w:r w:rsidRPr="00651798">
              <w:rPr>
                <w:rFonts w:ascii="Times New Roman" w:hAnsi="Times New Roman"/>
              </w:rPr>
              <w:t>, классификация, тр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>бования к организации и проведению.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19.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F95A6D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46</w:t>
            </w:r>
          </w:p>
        </w:tc>
        <w:tc>
          <w:tcPr>
            <w:tcW w:w="16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Производственное обучение сотрудников по ОТ: цели, задачи, порядок проведения, проверка резул</w:t>
            </w:r>
            <w:r w:rsidRPr="00651798">
              <w:rPr>
                <w:rFonts w:ascii="Times New Roman" w:hAnsi="Times New Roman"/>
              </w:rPr>
              <w:t>ь</w:t>
            </w:r>
            <w:r w:rsidRPr="00651798">
              <w:rPr>
                <w:rFonts w:ascii="Times New Roman" w:hAnsi="Times New Roman"/>
              </w:rPr>
              <w:t>татов.</w:t>
            </w:r>
          </w:p>
          <w:p w:rsidR="00391084" w:rsidRPr="00651798" w:rsidRDefault="00391084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19.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F95A6D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1614" w:type="pct"/>
          </w:tcPr>
          <w:p w:rsidR="00467477" w:rsidRPr="00651798" w:rsidRDefault="00467477" w:rsidP="00D5320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Производственный травматизм: классификация, причины, профилактика. Несчастные случаи (НС) на производстве. Профессиональные заболевания.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Лекция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1, разд. 13;</w:t>
            </w:r>
          </w:p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2, гл. 2, 6; </w:t>
            </w:r>
          </w:p>
          <w:p w:rsidR="00467477" w:rsidRPr="00651798" w:rsidRDefault="00467477" w:rsidP="00C0571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3, гл. 4; </w:t>
            </w:r>
          </w:p>
          <w:p w:rsidR="00467477" w:rsidRPr="00651798" w:rsidRDefault="00467477" w:rsidP="00C0571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Л. 31; </w:t>
            </w:r>
          </w:p>
          <w:p w:rsidR="00467477" w:rsidRPr="00651798" w:rsidRDefault="00467477" w:rsidP="00C05716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38, разд. Х.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F95A6D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48</w:t>
            </w:r>
          </w:p>
        </w:tc>
        <w:tc>
          <w:tcPr>
            <w:tcW w:w="1614" w:type="pct"/>
          </w:tcPr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  <w:b/>
              </w:rPr>
              <w:t>Практическая работа № 15.</w:t>
            </w:r>
            <w:r w:rsidRPr="00651798">
              <w:rPr>
                <w:rFonts w:ascii="Times New Roman" w:hAnsi="Times New Roman"/>
              </w:rPr>
              <w:t xml:space="preserve"> Расчет экономическ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го ущерба от производственного травматизма и профессиональных заболеваний.</w:t>
            </w:r>
          </w:p>
          <w:p w:rsidR="00467477" w:rsidRPr="00651798" w:rsidRDefault="00467477" w:rsidP="00CB05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463" w:type="pct"/>
          </w:tcPr>
          <w:p w:rsidR="00467477" w:rsidRPr="00651798" w:rsidRDefault="00467477" w:rsidP="00C05716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24; отчет.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 – ПК 4.3</w:t>
            </w:r>
          </w:p>
        </w:tc>
      </w:tr>
      <w:tr w:rsidR="00467477" w:rsidRPr="00651798" w:rsidTr="00467477">
        <w:trPr>
          <w:trHeight w:val="136"/>
        </w:trPr>
        <w:tc>
          <w:tcPr>
            <w:tcW w:w="340" w:type="pct"/>
          </w:tcPr>
          <w:p w:rsidR="00467477" w:rsidRPr="00651798" w:rsidRDefault="00F95A6D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49</w:t>
            </w:r>
          </w:p>
        </w:tc>
        <w:tc>
          <w:tcPr>
            <w:tcW w:w="1614" w:type="pct"/>
            <w:shd w:val="pct12" w:color="auto" w:fill="auto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Самостоятельная работа </w:t>
            </w:r>
            <w:proofErr w:type="gramStart"/>
            <w:r w:rsidRPr="00651798">
              <w:rPr>
                <w:rFonts w:ascii="Times New Roman" w:hAnsi="Times New Roman"/>
              </w:rPr>
              <w:t>обучающихся</w:t>
            </w:r>
            <w:proofErr w:type="gramEnd"/>
            <w:r w:rsidRPr="00651798">
              <w:rPr>
                <w:rFonts w:ascii="Times New Roman" w:hAnsi="Times New Roman"/>
              </w:rPr>
              <w:t>. Решение задач по МДК.04.01 «Промышленная безопасность»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</w:tcPr>
          <w:p w:rsidR="00467477" w:rsidRPr="00651798" w:rsidRDefault="0046747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467477" w:rsidRPr="00651798" w:rsidRDefault="00467477" w:rsidP="00EC4A1E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Комбинир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ванное уче</w:t>
            </w:r>
            <w:r w:rsidRPr="00651798">
              <w:rPr>
                <w:rFonts w:ascii="Times New Roman" w:hAnsi="Times New Roman"/>
              </w:rPr>
              <w:t>б</w:t>
            </w:r>
            <w:r w:rsidRPr="00651798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463" w:type="pct"/>
          </w:tcPr>
          <w:p w:rsidR="00467477" w:rsidRPr="00651798" w:rsidRDefault="00467477" w:rsidP="00EC4A1E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</w:tcPr>
          <w:p w:rsidR="00467477" w:rsidRPr="00651798" w:rsidRDefault="0046747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1 – Л. 46.</w:t>
            </w:r>
          </w:p>
        </w:tc>
        <w:tc>
          <w:tcPr>
            <w:tcW w:w="690" w:type="pct"/>
          </w:tcPr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467477" w:rsidRPr="00651798" w:rsidRDefault="0046747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7F32B7" w:rsidRPr="00651798" w:rsidTr="00467477">
        <w:trPr>
          <w:trHeight w:val="160"/>
        </w:trPr>
        <w:tc>
          <w:tcPr>
            <w:tcW w:w="340" w:type="pct"/>
            <w:vMerge w:val="restart"/>
          </w:tcPr>
          <w:p w:rsidR="007F32B7" w:rsidRPr="00651798" w:rsidRDefault="007F32B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50</w:t>
            </w:r>
          </w:p>
        </w:tc>
        <w:tc>
          <w:tcPr>
            <w:tcW w:w="1614" w:type="pct"/>
            <w:tcBorders>
              <w:bottom w:val="single" w:sz="4" w:space="0" w:color="auto"/>
            </w:tcBorders>
          </w:tcPr>
          <w:p w:rsidR="007F32B7" w:rsidRPr="00651798" w:rsidRDefault="007F32B7" w:rsidP="00D53208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Экономический эффект мероприятий по улучш</w:t>
            </w:r>
            <w:r w:rsidRPr="00651798">
              <w:rPr>
                <w:rFonts w:ascii="Times New Roman" w:hAnsi="Times New Roman"/>
              </w:rPr>
              <w:t>е</w:t>
            </w:r>
            <w:r w:rsidRPr="00651798">
              <w:rPr>
                <w:rFonts w:ascii="Times New Roman" w:hAnsi="Times New Roman"/>
              </w:rPr>
              <w:t xml:space="preserve">нию условий и </w:t>
            </w:r>
            <w:proofErr w:type="gramStart"/>
            <w:r w:rsidRPr="00651798">
              <w:rPr>
                <w:rFonts w:ascii="Times New Roman" w:hAnsi="Times New Roman"/>
              </w:rPr>
              <w:t>ОТ</w:t>
            </w:r>
            <w:proofErr w:type="gramEnd"/>
            <w:r w:rsidRPr="00651798">
              <w:rPr>
                <w:rFonts w:ascii="Times New Roman" w:hAnsi="Times New Roman"/>
              </w:rPr>
              <w:t>.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7F32B7" w:rsidRPr="00651798" w:rsidRDefault="007F32B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</w:t>
            </w:r>
          </w:p>
        </w:tc>
        <w:tc>
          <w:tcPr>
            <w:tcW w:w="514" w:type="pct"/>
            <w:vMerge w:val="restart"/>
          </w:tcPr>
          <w:p w:rsidR="007F32B7" w:rsidRPr="00651798" w:rsidRDefault="007F32B7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  <w:vMerge w:val="restart"/>
          </w:tcPr>
          <w:p w:rsidR="007F32B7" w:rsidRPr="00651798" w:rsidRDefault="007F32B7" w:rsidP="00EC4A1E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Комбинир</w:t>
            </w:r>
            <w:r w:rsidRPr="00651798">
              <w:rPr>
                <w:rFonts w:ascii="Times New Roman" w:hAnsi="Times New Roman"/>
              </w:rPr>
              <w:t>о</w:t>
            </w:r>
            <w:r w:rsidRPr="00651798">
              <w:rPr>
                <w:rFonts w:ascii="Times New Roman" w:hAnsi="Times New Roman"/>
              </w:rPr>
              <w:t>ванное уче</w:t>
            </w:r>
            <w:r w:rsidRPr="00651798">
              <w:rPr>
                <w:rFonts w:ascii="Times New Roman" w:hAnsi="Times New Roman"/>
              </w:rPr>
              <w:t>б</w:t>
            </w:r>
            <w:r w:rsidRPr="00651798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463" w:type="pct"/>
            <w:vMerge w:val="restart"/>
          </w:tcPr>
          <w:p w:rsidR="007F32B7" w:rsidRPr="00651798" w:rsidRDefault="007F32B7" w:rsidP="00EC4A1E">
            <w:pPr>
              <w:spacing w:after="0" w:line="240" w:lineRule="auto"/>
            </w:pPr>
            <w:r w:rsidRPr="0065179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7F32B7" w:rsidRPr="00651798" w:rsidRDefault="007F32B7" w:rsidP="004A42DC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Л. 30.</w:t>
            </w:r>
          </w:p>
        </w:tc>
        <w:tc>
          <w:tcPr>
            <w:tcW w:w="690" w:type="pct"/>
            <w:vMerge w:val="restart"/>
          </w:tcPr>
          <w:p w:rsidR="007F32B7" w:rsidRPr="00651798" w:rsidRDefault="007F32B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7F32B7" w:rsidRPr="00651798" w:rsidRDefault="007F32B7" w:rsidP="00EC4A1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</w:t>
            </w:r>
          </w:p>
        </w:tc>
      </w:tr>
      <w:tr w:rsidR="007F32B7" w:rsidRPr="00651798" w:rsidTr="00467477">
        <w:trPr>
          <w:trHeight w:val="85"/>
        </w:trPr>
        <w:tc>
          <w:tcPr>
            <w:tcW w:w="340" w:type="pct"/>
            <w:vMerge/>
          </w:tcPr>
          <w:p w:rsidR="007F32B7" w:rsidRPr="00651798" w:rsidRDefault="007F32B7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pct"/>
            <w:tcBorders>
              <w:top w:val="single" w:sz="4" w:space="0" w:color="auto"/>
            </w:tcBorders>
          </w:tcPr>
          <w:p w:rsidR="007F32B7" w:rsidRPr="00651798" w:rsidRDefault="007F32B7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Дифференцированный зачет.</w:t>
            </w:r>
          </w:p>
          <w:p w:rsidR="007F32B7" w:rsidRPr="00651798" w:rsidRDefault="007F32B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7F32B7" w:rsidRPr="00651798" w:rsidRDefault="007F32B7" w:rsidP="00C05716">
            <w:pPr>
              <w:spacing w:after="0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</w:t>
            </w:r>
          </w:p>
        </w:tc>
        <w:tc>
          <w:tcPr>
            <w:tcW w:w="514" w:type="pct"/>
            <w:vMerge/>
          </w:tcPr>
          <w:p w:rsidR="007F32B7" w:rsidRPr="00651798" w:rsidRDefault="007F32B7" w:rsidP="00F95A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  <w:vMerge/>
          </w:tcPr>
          <w:p w:rsidR="007F32B7" w:rsidRPr="00651798" w:rsidRDefault="007F32B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  <w:vMerge/>
          </w:tcPr>
          <w:p w:rsidR="007F32B7" w:rsidRPr="00651798" w:rsidRDefault="007F32B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7F32B7" w:rsidRPr="00651798" w:rsidRDefault="007F32B7" w:rsidP="00C05716">
            <w:pPr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Отчет.</w:t>
            </w:r>
          </w:p>
        </w:tc>
        <w:tc>
          <w:tcPr>
            <w:tcW w:w="690" w:type="pct"/>
            <w:vMerge/>
          </w:tcPr>
          <w:p w:rsidR="007F32B7" w:rsidRPr="00651798" w:rsidRDefault="007F32B7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5A6D" w:rsidRPr="00651798" w:rsidTr="00F95A6D">
        <w:trPr>
          <w:trHeight w:val="96"/>
        </w:trPr>
        <w:tc>
          <w:tcPr>
            <w:tcW w:w="340" w:type="pct"/>
          </w:tcPr>
          <w:p w:rsidR="00F95A6D" w:rsidRPr="00651798" w:rsidRDefault="00F95A6D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pct"/>
            <w:tcBorders>
              <w:top w:val="single" w:sz="4" w:space="0" w:color="auto"/>
            </w:tcBorders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Консультация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95A6D" w:rsidRPr="00651798" w:rsidRDefault="00F95A6D" w:rsidP="00C05716">
            <w:pPr>
              <w:spacing w:after="0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F95A6D" w:rsidRPr="00651798" w:rsidRDefault="00F95A6D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F95A6D" w:rsidRPr="00651798" w:rsidRDefault="00F95A6D" w:rsidP="00F95A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5A6D" w:rsidRPr="00651798" w:rsidTr="00F95A6D">
        <w:trPr>
          <w:trHeight w:val="96"/>
        </w:trPr>
        <w:tc>
          <w:tcPr>
            <w:tcW w:w="340" w:type="pct"/>
          </w:tcPr>
          <w:p w:rsidR="00F95A6D" w:rsidRPr="00651798" w:rsidRDefault="00F95A6D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pct"/>
            <w:tcBorders>
              <w:top w:val="single" w:sz="4" w:space="0" w:color="auto"/>
            </w:tcBorders>
          </w:tcPr>
          <w:p w:rsidR="00F95A6D" w:rsidRPr="00651798" w:rsidRDefault="00F95A6D" w:rsidP="00F95A6D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Консультация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95A6D" w:rsidRPr="00651798" w:rsidRDefault="00F95A6D" w:rsidP="00C05716">
            <w:pPr>
              <w:spacing w:after="0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F95A6D" w:rsidRPr="00651798" w:rsidRDefault="00F95A6D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F95A6D" w:rsidRPr="00651798" w:rsidRDefault="00F95A6D" w:rsidP="00F95A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5A6D" w:rsidRPr="00651798" w:rsidTr="00F95A6D">
        <w:trPr>
          <w:trHeight w:val="96"/>
        </w:trPr>
        <w:tc>
          <w:tcPr>
            <w:tcW w:w="340" w:type="pct"/>
          </w:tcPr>
          <w:p w:rsidR="00F95A6D" w:rsidRPr="00651798" w:rsidRDefault="00F95A6D" w:rsidP="00C057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4" w:type="pct"/>
            <w:tcBorders>
              <w:top w:val="single" w:sz="4" w:space="0" w:color="auto"/>
            </w:tcBorders>
          </w:tcPr>
          <w:p w:rsidR="00F95A6D" w:rsidRPr="00651798" w:rsidRDefault="00F95A6D" w:rsidP="00F95A6D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Консультация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95A6D" w:rsidRPr="00651798" w:rsidRDefault="00F95A6D" w:rsidP="00C05716">
            <w:pPr>
              <w:spacing w:after="0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2</w:t>
            </w:r>
          </w:p>
        </w:tc>
        <w:tc>
          <w:tcPr>
            <w:tcW w:w="514" w:type="pct"/>
          </w:tcPr>
          <w:p w:rsidR="00F95A6D" w:rsidRPr="00651798" w:rsidRDefault="00F95A6D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F95A6D" w:rsidRPr="00651798" w:rsidRDefault="00F95A6D" w:rsidP="00F95A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5A6D" w:rsidRPr="00651798" w:rsidTr="00F95A6D">
        <w:trPr>
          <w:trHeight w:val="96"/>
        </w:trPr>
        <w:tc>
          <w:tcPr>
            <w:tcW w:w="1954" w:type="pct"/>
            <w:gridSpan w:val="2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95A6D" w:rsidRPr="00651798" w:rsidRDefault="00F95A6D" w:rsidP="00C05716">
            <w:pPr>
              <w:spacing w:after="0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-</w:t>
            </w:r>
          </w:p>
        </w:tc>
        <w:tc>
          <w:tcPr>
            <w:tcW w:w="514" w:type="pct"/>
          </w:tcPr>
          <w:p w:rsidR="00F95A6D" w:rsidRPr="00651798" w:rsidRDefault="00F95A6D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F95A6D" w:rsidRPr="00651798" w:rsidRDefault="00F95A6D" w:rsidP="00F95A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95A6D" w:rsidRPr="00651798" w:rsidTr="00F95A6D">
        <w:trPr>
          <w:trHeight w:val="96"/>
        </w:trPr>
        <w:tc>
          <w:tcPr>
            <w:tcW w:w="1954" w:type="pct"/>
            <w:gridSpan w:val="2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Учебная практика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F95A6D" w:rsidRPr="00651798" w:rsidRDefault="00F95A6D" w:rsidP="00C05716">
            <w:pPr>
              <w:spacing w:after="0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36</w:t>
            </w:r>
          </w:p>
        </w:tc>
        <w:tc>
          <w:tcPr>
            <w:tcW w:w="514" w:type="pct"/>
          </w:tcPr>
          <w:p w:rsidR="00F95A6D" w:rsidRPr="00651798" w:rsidRDefault="00F95A6D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F95A6D" w:rsidRPr="00651798" w:rsidRDefault="00F95A6D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F95A6D" w:rsidRPr="00651798" w:rsidRDefault="00F95A6D" w:rsidP="00F95A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F95A6D" w:rsidRPr="00651798" w:rsidRDefault="00F95A6D" w:rsidP="00F95A6D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F95A6D" w:rsidRPr="00651798" w:rsidRDefault="00F95A6D" w:rsidP="00F95A6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10, ПК 4.1 – ПК 4.3</w:t>
            </w:r>
          </w:p>
        </w:tc>
      </w:tr>
      <w:tr w:rsidR="00090E8E" w:rsidRPr="00651798" w:rsidTr="00F95A6D">
        <w:trPr>
          <w:trHeight w:val="96"/>
        </w:trPr>
        <w:tc>
          <w:tcPr>
            <w:tcW w:w="1954" w:type="pct"/>
            <w:gridSpan w:val="2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Производственная практика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090E8E" w:rsidRPr="00651798" w:rsidRDefault="00090E8E" w:rsidP="00C05716">
            <w:pPr>
              <w:spacing w:after="0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108</w:t>
            </w:r>
          </w:p>
        </w:tc>
        <w:tc>
          <w:tcPr>
            <w:tcW w:w="514" w:type="pct"/>
          </w:tcPr>
          <w:p w:rsidR="00090E8E" w:rsidRPr="00651798" w:rsidRDefault="00090E8E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090E8E" w:rsidRPr="00651798" w:rsidRDefault="00090E8E" w:rsidP="00F95A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090E8E" w:rsidRPr="00651798" w:rsidRDefault="00090E8E" w:rsidP="000D66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 – ОК 07, </w:t>
            </w:r>
          </w:p>
          <w:p w:rsidR="00090E8E" w:rsidRPr="00651798" w:rsidRDefault="00090E8E" w:rsidP="000D665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 – ОК 10, ПК 4.1 – ПК 4.3</w:t>
            </w:r>
          </w:p>
        </w:tc>
      </w:tr>
      <w:tr w:rsidR="00090E8E" w:rsidRPr="00651798" w:rsidTr="00F95A6D">
        <w:trPr>
          <w:trHeight w:val="96"/>
        </w:trPr>
        <w:tc>
          <w:tcPr>
            <w:tcW w:w="1954" w:type="pct"/>
            <w:gridSpan w:val="2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Экзамен по модулю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:rsidR="00090E8E" w:rsidRPr="00651798" w:rsidRDefault="007F32B7" w:rsidP="00C05716">
            <w:pPr>
              <w:spacing w:after="0"/>
              <w:jc w:val="center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6</w:t>
            </w:r>
          </w:p>
        </w:tc>
        <w:tc>
          <w:tcPr>
            <w:tcW w:w="514" w:type="pct"/>
          </w:tcPr>
          <w:p w:rsidR="00090E8E" w:rsidRPr="00651798" w:rsidRDefault="00090E8E" w:rsidP="00F95A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4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3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</w:tcPr>
          <w:p w:rsidR="00090E8E" w:rsidRPr="00651798" w:rsidRDefault="00090E8E" w:rsidP="00F95A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0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90E8E" w:rsidRPr="00651798" w:rsidTr="00090E8E">
        <w:trPr>
          <w:trHeight w:val="73"/>
        </w:trPr>
        <w:tc>
          <w:tcPr>
            <w:tcW w:w="1954" w:type="pct"/>
            <w:gridSpan w:val="2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:rsidR="00090E8E" w:rsidRPr="00651798" w:rsidRDefault="007F32B7" w:rsidP="00C057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256</w:t>
            </w:r>
          </w:p>
        </w:tc>
        <w:tc>
          <w:tcPr>
            <w:tcW w:w="514" w:type="pct"/>
          </w:tcPr>
          <w:p w:rsidR="00090E8E" w:rsidRPr="00651798" w:rsidRDefault="007F32B7" w:rsidP="00F95A6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514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3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4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90" w:type="pct"/>
          </w:tcPr>
          <w:p w:rsidR="00090E8E" w:rsidRPr="00651798" w:rsidRDefault="00090E8E" w:rsidP="00C0571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13285F" w:rsidRPr="00651798" w:rsidRDefault="0013285F" w:rsidP="00DF044B">
      <w:pPr>
        <w:spacing w:after="160" w:line="259" w:lineRule="auto"/>
      </w:pPr>
    </w:p>
    <w:p w:rsidR="00DA61A3" w:rsidRPr="00651798" w:rsidRDefault="00F26A80" w:rsidP="0013285F">
      <w:pPr>
        <w:spacing w:after="0" w:line="240" w:lineRule="auto"/>
        <w:rPr>
          <w:rFonts w:ascii="Times New Roman" w:hAnsi="Times New Roman"/>
        </w:rPr>
      </w:pPr>
      <w:r w:rsidRPr="00651798">
        <w:rPr>
          <w:rFonts w:ascii="Times New Roman" w:hAnsi="Times New Roman"/>
        </w:rPr>
        <w:br w:type="page"/>
      </w:r>
    </w:p>
    <w:p w:rsidR="00D536F6" w:rsidRPr="00651798" w:rsidRDefault="00D536F6" w:rsidP="0013285F">
      <w:pPr>
        <w:spacing w:after="0" w:line="240" w:lineRule="auto"/>
        <w:rPr>
          <w:rFonts w:ascii="Times New Roman" w:hAnsi="Times New Roman"/>
        </w:rPr>
        <w:sectPr w:rsidR="00D536F6" w:rsidRPr="0065179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651798" w:rsidRDefault="002C61D5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651798">
        <w:rPr>
          <w:rFonts w:ascii="Times New Roman" w:hAnsi="Times New Roman"/>
          <w:b/>
          <w:bCs/>
          <w:sz w:val="28"/>
          <w:szCs w:val="28"/>
        </w:rPr>
        <w:lastRenderedPageBreak/>
        <w:t>4</w:t>
      </w:r>
      <w:r w:rsidR="00E75A1F" w:rsidRPr="0065179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477EDF"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t>условия РЕАЛИЗАЦИИ ПРОФЕССИОНАЛЬНОГО МОДУЛЯ</w:t>
      </w:r>
    </w:p>
    <w:p w:rsidR="007434B7" w:rsidRPr="00651798" w:rsidRDefault="002C61D5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651798">
        <w:rPr>
          <w:rFonts w:ascii="Times New Roman" w:hAnsi="Times New Roman"/>
          <w:b/>
          <w:bCs/>
          <w:sz w:val="28"/>
          <w:szCs w:val="28"/>
        </w:rPr>
        <w:t>4</w:t>
      </w:r>
      <w:r w:rsidR="007434B7" w:rsidRPr="00651798">
        <w:rPr>
          <w:rFonts w:ascii="Times New Roman" w:hAnsi="Times New Roman"/>
          <w:b/>
          <w:bCs/>
          <w:sz w:val="28"/>
          <w:szCs w:val="28"/>
        </w:rPr>
        <w:t>.1. Требования к материально-техническому обеспечению</w:t>
      </w:r>
    </w:p>
    <w:p w:rsidR="007434B7" w:rsidRPr="00651798" w:rsidRDefault="00082EE4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1798">
        <w:rPr>
          <w:rFonts w:ascii="Times New Roman" w:hAnsi="Times New Roman"/>
          <w:bCs/>
          <w:sz w:val="28"/>
          <w:szCs w:val="28"/>
        </w:rPr>
        <w:t xml:space="preserve">Реализация </w:t>
      </w:r>
      <w:r w:rsidR="00C91E2F" w:rsidRPr="00651798">
        <w:rPr>
          <w:rFonts w:ascii="Times New Roman" w:hAnsi="Times New Roman"/>
          <w:bCs/>
          <w:sz w:val="28"/>
          <w:szCs w:val="28"/>
        </w:rPr>
        <w:t>профессионального модуля</w:t>
      </w:r>
      <w:r w:rsidRPr="00651798">
        <w:rPr>
          <w:rFonts w:ascii="Times New Roman" w:hAnsi="Times New Roman"/>
          <w:bCs/>
          <w:sz w:val="28"/>
          <w:szCs w:val="28"/>
        </w:rPr>
        <w:t xml:space="preserve"> требует наличия учебного к</w:t>
      </w:r>
      <w:r w:rsidRPr="00651798">
        <w:rPr>
          <w:rFonts w:ascii="Times New Roman" w:hAnsi="Times New Roman"/>
          <w:bCs/>
          <w:sz w:val="28"/>
          <w:szCs w:val="28"/>
        </w:rPr>
        <w:t>а</w:t>
      </w:r>
      <w:r w:rsidRPr="00651798">
        <w:rPr>
          <w:rFonts w:ascii="Times New Roman" w:hAnsi="Times New Roman"/>
          <w:bCs/>
          <w:sz w:val="28"/>
          <w:szCs w:val="28"/>
        </w:rPr>
        <w:t xml:space="preserve">бинета </w:t>
      </w:r>
      <w:r w:rsidR="009B1F05" w:rsidRPr="00651798">
        <w:rPr>
          <w:rFonts w:ascii="Times New Roman" w:hAnsi="Times New Roman"/>
          <w:bCs/>
          <w:sz w:val="28"/>
          <w:szCs w:val="28"/>
        </w:rPr>
        <w:t>№ 133</w:t>
      </w:r>
      <w:r w:rsidRPr="00651798">
        <w:rPr>
          <w:rFonts w:ascii="Times New Roman" w:hAnsi="Times New Roman"/>
          <w:bCs/>
          <w:sz w:val="28"/>
          <w:szCs w:val="28"/>
        </w:rPr>
        <w:t xml:space="preserve">. Оборудование учебного кабинета: </w:t>
      </w:r>
      <w:r w:rsidR="009B1F05" w:rsidRPr="00651798">
        <w:rPr>
          <w:rFonts w:ascii="Times New Roman" w:hAnsi="Times New Roman"/>
          <w:bCs/>
          <w:sz w:val="28"/>
          <w:szCs w:val="28"/>
        </w:rPr>
        <w:t>посадочные места по кол</w:t>
      </w:r>
      <w:r w:rsidR="009B1F05" w:rsidRPr="00651798">
        <w:rPr>
          <w:rFonts w:ascii="Times New Roman" w:hAnsi="Times New Roman"/>
          <w:bCs/>
          <w:sz w:val="28"/>
          <w:szCs w:val="28"/>
        </w:rPr>
        <w:t>и</w:t>
      </w:r>
      <w:r w:rsidR="009B1F05" w:rsidRPr="00651798">
        <w:rPr>
          <w:rFonts w:ascii="Times New Roman" w:hAnsi="Times New Roman"/>
          <w:bCs/>
          <w:sz w:val="28"/>
          <w:szCs w:val="28"/>
        </w:rPr>
        <w:t xml:space="preserve">честву  </w:t>
      </w:r>
      <w:proofErr w:type="gramStart"/>
      <w:r w:rsidR="009B1F05" w:rsidRPr="00651798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="009B1F05" w:rsidRPr="00651798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</w:t>
      </w:r>
      <w:r w:rsidRPr="00651798">
        <w:rPr>
          <w:rFonts w:ascii="Times New Roman" w:hAnsi="Times New Roman"/>
          <w:bCs/>
          <w:sz w:val="28"/>
          <w:szCs w:val="28"/>
        </w:rPr>
        <w:t>. Технические средства обуч</w:t>
      </w:r>
      <w:r w:rsidRPr="00651798">
        <w:rPr>
          <w:rFonts w:ascii="Times New Roman" w:hAnsi="Times New Roman"/>
          <w:bCs/>
          <w:sz w:val="28"/>
          <w:szCs w:val="28"/>
        </w:rPr>
        <w:t>е</w:t>
      </w:r>
      <w:r w:rsidRPr="00651798">
        <w:rPr>
          <w:rFonts w:ascii="Times New Roman" w:hAnsi="Times New Roman"/>
          <w:bCs/>
          <w:sz w:val="28"/>
          <w:szCs w:val="28"/>
        </w:rPr>
        <w:t xml:space="preserve">ния: </w:t>
      </w:r>
      <w:r w:rsidR="009B1F05" w:rsidRPr="00651798">
        <w:rPr>
          <w:rFonts w:ascii="Times New Roman" w:hAnsi="Times New Roman"/>
          <w:bCs/>
          <w:sz w:val="28"/>
          <w:szCs w:val="28"/>
        </w:rPr>
        <w:t>компьютер с лицензионным программным обеспечением.</w:t>
      </w:r>
    </w:p>
    <w:p w:rsidR="009A1F5E" w:rsidRPr="00651798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651798" w:rsidRDefault="002C61D5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651798">
        <w:rPr>
          <w:rFonts w:ascii="Times New Roman" w:hAnsi="Times New Roman"/>
          <w:b/>
          <w:bCs/>
          <w:kern w:val="32"/>
          <w:sz w:val="28"/>
          <w:szCs w:val="28"/>
        </w:rPr>
        <w:t>4</w:t>
      </w:r>
      <w:r w:rsidR="007434B7" w:rsidRPr="00651798">
        <w:rPr>
          <w:rFonts w:ascii="Times New Roman" w:hAnsi="Times New Roman"/>
          <w:b/>
          <w:bCs/>
          <w:kern w:val="32"/>
          <w:sz w:val="28"/>
          <w:szCs w:val="28"/>
        </w:rPr>
        <w:t>.2. Информационное обеспечение обучения</w:t>
      </w:r>
    </w:p>
    <w:p w:rsidR="00C05716" w:rsidRPr="00651798" w:rsidRDefault="00C05716" w:rsidP="00C05716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651798">
        <w:rPr>
          <w:rFonts w:ascii="Times New Roman" w:hAnsi="Times New Roman"/>
          <w:b/>
          <w:sz w:val="28"/>
          <w:szCs w:val="24"/>
        </w:rPr>
        <w:t xml:space="preserve">Основные источники: </w:t>
      </w:r>
    </w:p>
    <w:p w:rsidR="00C05716" w:rsidRPr="00651798" w:rsidRDefault="00C05716" w:rsidP="00C05716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Захарова И.М. Охрана труда для нефтегазовых колледжей: учебное п</w:t>
      </w:r>
      <w:r w:rsidRPr="00651798">
        <w:rPr>
          <w:sz w:val="28"/>
        </w:rPr>
        <w:t>о</w:t>
      </w:r>
      <w:r w:rsidRPr="00651798">
        <w:rPr>
          <w:sz w:val="28"/>
        </w:rPr>
        <w:t>собие. – Ростов н</w:t>
      </w:r>
      <w:proofErr w:type="gramStart"/>
      <w:r w:rsidRPr="00651798">
        <w:rPr>
          <w:sz w:val="28"/>
        </w:rPr>
        <w:t>/Д</w:t>
      </w:r>
      <w:proofErr w:type="gramEnd"/>
      <w:r w:rsidRPr="00651798">
        <w:rPr>
          <w:sz w:val="28"/>
        </w:rPr>
        <w:t>: Феникс, 2018. – 382 с.</w:t>
      </w:r>
    </w:p>
    <w:p w:rsidR="00C05716" w:rsidRPr="00651798" w:rsidRDefault="00C05716" w:rsidP="00C05716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 xml:space="preserve">Беляков Г.И. Охрана труда и техника безопасности: учебник для СПО. – 3-е изд., </w:t>
      </w:r>
      <w:proofErr w:type="spellStart"/>
      <w:r w:rsidRPr="00651798">
        <w:rPr>
          <w:sz w:val="28"/>
        </w:rPr>
        <w:t>перераб</w:t>
      </w:r>
      <w:proofErr w:type="spellEnd"/>
      <w:r w:rsidRPr="00651798">
        <w:rPr>
          <w:sz w:val="28"/>
        </w:rPr>
        <w:t xml:space="preserve">. и доп. – М.: Издательство </w:t>
      </w:r>
      <w:proofErr w:type="spellStart"/>
      <w:r w:rsidRPr="00651798">
        <w:rPr>
          <w:sz w:val="28"/>
        </w:rPr>
        <w:t>Юрайт</w:t>
      </w:r>
      <w:proofErr w:type="spellEnd"/>
      <w:r w:rsidRPr="00651798">
        <w:rPr>
          <w:sz w:val="28"/>
        </w:rPr>
        <w:t xml:space="preserve">, </w:t>
      </w:r>
      <w:r w:rsidR="00AF059E" w:rsidRPr="00651798">
        <w:rPr>
          <w:sz w:val="28"/>
        </w:rPr>
        <w:t>2021</w:t>
      </w:r>
      <w:r w:rsidRPr="00651798">
        <w:rPr>
          <w:sz w:val="28"/>
        </w:rPr>
        <w:t>. – 404 с.</w:t>
      </w:r>
    </w:p>
    <w:p w:rsidR="00C05716" w:rsidRPr="00651798" w:rsidRDefault="00C05716" w:rsidP="00C05716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Родионова О.М. Медико-биологические основы безопасности. Охрана труда: учебник для СПО / О.М. Родионова, Д.А. Семенов. – М: Изд</w:t>
      </w:r>
      <w:r w:rsidRPr="00651798">
        <w:rPr>
          <w:sz w:val="28"/>
        </w:rPr>
        <w:t>а</w:t>
      </w:r>
      <w:r w:rsidR="00A67B68" w:rsidRPr="00651798">
        <w:rPr>
          <w:sz w:val="28"/>
        </w:rPr>
        <w:t xml:space="preserve">тельство </w:t>
      </w:r>
      <w:proofErr w:type="spellStart"/>
      <w:r w:rsidR="00A67B68" w:rsidRPr="00651798">
        <w:rPr>
          <w:sz w:val="28"/>
        </w:rPr>
        <w:t>Юрайт</w:t>
      </w:r>
      <w:proofErr w:type="spellEnd"/>
      <w:r w:rsidR="00A67B68" w:rsidRPr="00651798">
        <w:rPr>
          <w:sz w:val="28"/>
        </w:rPr>
        <w:t>, 2019. – 441 с.</w:t>
      </w:r>
    </w:p>
    <w:p w:rsidR="00A67B68" w:rsidRPr="00651798" w:rsidRDefault="00A67B68" w:rsidP="00A67B68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</w:p>
    <w:p w:rsidR="00A67B68" w:rsidRPr="00651798" w:rsidRDefault="00A67B68" w:rsidP="00A67B68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651798">
        <w:rPr>
          <w:rFonts w:ascii="Times New Roman" w:hAnsi="Times New Roman"/>
          <w:b/>
          <w:sz w:val="28"/>
          <w:szCs w:val="24"/>
        </w:rPr>
        <w:t xml:space="preserve">Дополнительные источники: </w:t>
      </w:r>
    </w:p>
    <w:p w:rsidR="00A67B68" w:rsidRPr="00651798" w:rsidRDefault="00A67B68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Руководства по монтажу и эксплуатации сосудов, работающих под и</w:t>
      </w:r>
      <w:r w:rsidRPr="00651798">
        <w:rPr>
          <w:sz w:val="28"/>
        </w:rPr>
        <w:t>з</w:t>
      </w:r>
      <w:r w:rsidRPr="00651798">
        <w:rPr>
          <w:sz w:val="28"/>
        </w:rPr>
        <w:t>быточным давлением.</w:t>
      </w:r>
    </w:p>
    <w:p w:rsidR="00A67B68" w:rsidRPr="00651798" w:rsidRDefault="00A67B68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Технологические регламенты установок АО «АНХК».</w:t>
      </w:r>
    </w:p>
    <w:p w:rsidR="00A67B68" w:rsidRPr="00651798" w:rsidRDefault="00A67B68" w:rsidP="00A67B68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C05716" w:rsidRPr="00651798" w:rsidRDefault="00C05716" w:rsidP="00C05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both"/>
        <w:rPr>
          <w:sz w:val="28"/>
          <w:szCs w:val="24"/>
        </w:rPr>
      </w:pPr>
      <w:r w:rsidRPr="00651798">
        <w:rPr>
          <w:rFonts w:ascii="Times New Roman" w:hAnsi="Times New Roman"/>
          <w:b/>
          <w:bCs/>
          <w:sz w:val="28"/>
          <w:szCs w:val="24"/>
        </w:rPr>
        <w:t>Интернет-ресурсы: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14202-69. Трубопроводы промышленных предприятий. Опозн</w:t>
      </w:r>
      <w:r w:rsidRPr="00651798">
        <w:rPr>
          <w:sz w:val="28"/>
        </w:rPr>
        <w:t>а</w:t>
      </w:r>
      <w:r w:rsidRPr="00651798">
        <w:rPr>
          <w:sz w:val="28"/>
        </w:rPr>
        <w:t>вательная окраска, предупреждающие знаки и маркировочные щитки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3.1109-82. ЕСТД. Термины и определения основных понятий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22245-90. Битумы нефтяные дорожные вязкие. Технические условия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 xml:space="preserve">ГОСТ </w:t>
      </w:r>
      <w:proofErr w:type="gramStart"/>
      <w:r w:rsidRPr="00651798">
        <w:rPr>
          <w:sz w:val="28"/>
        </w:rPr>
        <w:t>Р</w:t>
      </w:r>
      <w:proofErr w:type="gramEnd"/>
      <w:r w:rsidRPr="00651798">
        <w:rPr>
          <w:sz w:val="28"/>
        </w:rPr>
        <w:t xml:space="preserve"> 52615-2006 (ЕН 1012-2:1996). Компрессоры и вакуумные нас</w:t>
      </w:r>
      <w:r w:rsidRPr="00651798">
        <w:rPr>
          <w:sz w:val="28"/>
        </w:rPr>
        <w:t>о</w:t>
      </w:r>
      <w:r w:rsidRPr="00651798">
        <w:rPr>
          <w:sz w:val="28"/>
        </w:rPr>
        <w:t>сы. Требования безопасности. Часть 2. Вакуумные насосы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31378-2009. Нефть. Общие технические условия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 xml:space="preserve">ГОСТ </w:t>
      </w:r>
      <w:proofErr w:type="gramStart"/>
      <w:r w:rsidRPr="00651798">
        <w:rPr>
          <w:sz w:val="28"/>
        </w:rPr>
        <w:t>Р</w:t>
      </w:r>
      <w:proofErr w:type="gramEnd"/>
      <w:r w:rsidRPr="00651798">
        <w:rPr>
          <w:sz w:val="28"/>
        </w:rPr>
        <w:t xml:space="preserve"> 54101-2010. Средства автоматизации и системы управления. Средства и системы обеспечения безопасности. Техническое обслуж</w:t>
      </w:r>
      <w:r w:rsidRPr="00651798">
        <w:rPr>
          <w:sz w:val="28"/>
        </w:rPr>
        <w:t>и</w:t>
      </w:r>
      <w:r w:rsidRPr="00651798">
        <w:rPr>
          <w:sz w:val="28"/>
        </w:rPr>
        <w:t>вание и текущий ремонт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411B23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lastRenderedPageBreak/>
        <w:t>ГОСТ 34741-2021 Системы газораспределительные. Требования к эк</w:t>
      </w:r>
      <w:r w:rsidRPr="00651798">
        <w:rPr>
          <w:sz w:val="28"/>
        </w:rPr>
        <w:t>с</w:t>
      </w:r>
      <w:r w:rsidRPr="00651798">
        <w:rPr>
          <w:sz w:val="28"/>
        </w:rPr>
        <w:t>плуатации сетей газораспределения природного газа</w:t>
      </w:r>
      <w:r w:rsidR="00C05716" w:rsidRPr="00651798">
        <w:rPr>
          <w:sz w:val="28"/>
        </w:rPr>
        <w:t xml:space="preserve"> (http://www.</w:t>
      </w:r>
      <w:r w:rsidR="00C05716" w:rsidRPr="00651798">
        <w:rPr>
          <w:sz w:val="28"/>
          <w:lang w:val="en-US"/>
        </w:rPr>
        <w:t>docs</w:t>
      </w:r>
      <w:r w:rsidR="00C05716" w:rsidRPr="00651798">
        <w:rPr>
          <w:sz w:val="28"/>
        </w:rPr>
        <w:t>.</w:t>
      </w:r>
      <w:proofErr w:type="spellStart"/>
      <w:r w:rsidR="00C05716" w:rsidRPr="00651798">
        <w:rPr>
          <w:sz w:val="28"/>
          <w:lang w:val="en-US"/>
        </w:rPr>
        <w:t>cntd</w:t>
      </w:r>
      <w:proofErr w:type="spellEnd"/>
      <w:r w:rsidR="00C05716" w:rsidRPr="00651798">
        <w:rPr>
          <w:sz w:val="28"/>
        </w:rPr>
        <w:t>.</w:t>
      </w:r>
      <w:proofErr w:type="spellStart"/>
      <w:r w:rsidR="00C05716" w:rsidRPr="00651798">
        <w:rPr>
          <w:sz w:val="28"/>
          <w:lang w:val="en-US"/>
        </w:rPr>
        <w:t>ru</w:t>
      </w:r>
      <w:proofErr w:type="spellEnd"/>
      <w:r w:rsidR="00C05716"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21.208-2013. СПДС. Автоматизация технологических процессов. Обозначения условные приборов и средств автоматизации в схемах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10585-2013. Топливо нефтяное. Мазут. Технические условия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32513-2013. Топлива моторные. Бензин неэтилированный. Те</w:t>
      </w:r>
      <w:r w:rsidRPr="00651798">
        <w:rPr>
          <w:sz w:val="28"/>
        </w:rPr>
        <w:t>х</w:t>
      </w:r>
      <w:r w:rsidRPr="00651798">
        <w:rPr>
          <w:sz w:val="28"/>
        </w:rPr>
        <w:t>нические условия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 xml:space="preserve">ГОСТ </w:t>
      </w:r>
      <w:proofErr w:type="gramStart"/>
      <w:r w:rsidRPr="00651798">
        <w:rPr>
          <w:sz w:val="28"/>
        </w:rPr>
        <w:t>Р</w:t>
      </w:r>
      <w:proofErr w:type="gramEnd"/>
      <w:r w:rsidRPr="00651798">
        <w:rPr>
          <w:sz w:val="28"/>
        </w:rPr>
        <w:t xml:space="preserve"> 56167-2014. Выбросы загрязняющих веществ в атмосферу. Метод расчета ущерба от промышленного предприятия объектам окружающей среды 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 xml:space="preserve">ГОСТ </w:t>
      </w:r>
      <w:proofErr w:type="gramStart"/>
      <w:r w:rsidRPr="00651798">
        <w:rPr>
          <w:sz w:val="28"/>
        </w:rPr>
        <w:t>Р</w:t>
      </w:r>
      <w:proofErr w:type="gramEnd"/>
      <w:r w:rsidRPr="00651798">
        <w:rPr>
          <w:sz w:val="28"/>
        </w:rPr>
        <w:t xml:space="preserve"> 52435-2015. Технические средства охранной сигнализации. Классификация. Общие технические требования и методы испытаний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12.0.003-2015. ССБТ. Опасные и вредные производственные факторы. Классификация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12.0.004-2015. ССБТ. Организация обучения безопасности труда. Общие положения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ГОСТ 34347-2017. Сосуды и аппараты стальные сварные. Общие те</w:t>
      </w:r>
      <w:r w:rsidRPr="00651798">
        <w:rPr>
          <w:sz w:val="28"/>
        </w:rPr>
        <w:t>х</w:t>
      </w:r>
      <w:r w:rsidRPr="00651798">
        <w:rPr>
          <w:sz w:val="28"/>
        </w:rPr>
        <w:t>нические условия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 xml:space="preserve">Гражданский кодекс Российской Федерации (часть 2) (http://www. </w:t>
      </w:r>
      <w:r w:rsidRPr="00651798">
        <w:rPr>
          <w:sz w:val="28"/>
          <w:lang w:val="en-US"/>
        </w:rPr>
        <w:t>co</w:t>
      </w:r>
      <w:r w:rsidRPr="00651798">
        <w:rPr>
          <w:sz w:val="28"/>
          <w:lang w:val="en-US"/>
        </w:rPr>
        <w:t>n</w:t>
      </w:r>
      <w:r w:rsidRPr="00651798">
        <w:rPr>
          <w:sz w:val="28"/>
          <w:lang w:val="en-US"/>
        </w:rPr>
        <w:t>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Классификация, разработка и применение технологических процессов (</w:t>
      </w:r>
      <w:proofErr w:type="gramStart"/>
      <w:r w:rsidRPr="00651798">
        <w:rPr>
          <w:sz w:val="28"/>
        </w:rPr>
        <w:t>Р</w:t>
      </w:r>
      <w:proofErr w:type="gramEnd"/>
      <w:r w:rsidRPr="00651798">
        <w:rPr>
          <w:sz w:val="28"/>
        </w:rPr>
        <w:t xml:space="preserve"> 50-54-93-88)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Кодекс Российской Федерации об административных правонарушен</w:t>
      </w:r>
      <w:r w:rsidRPr="00651798">
        <w:rPr>
          <w:sz w:val="28"/>
        </w:rPr>
        <w:t>и</w:t>
      </w:r>
      <w:r w:rsidRPr="00651798">
        <w:rPr>
          <w:sz w:val="28"/>
        </w:rPr>
        <w:t>ях (http://www.</w:t>
      </w:r>
      <w:r w:rsidRPr="00651798">
        <w:rPr>
          <w:sz w:val="28"/>
          <w:lang w:val="en-US"/>
        </w:rPr>
        <w:t>consultant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 xml:space="preserve">Лабораторный практикум по охране труда (А.К. </w:t>
      </w:r>
      <w:proofErr w:type="spellStart"/>
      <w:r w:rsidRPr="00651798">
        <w:rPr>
          <w:sz w:val="28"/>
        </w:rPr>
        <w:t>Гармаза</w:t>
      </w:r>
      <w:proofErr w:type="spellEnd"/>
      <w:r w:rsidRPr="00651798">
        <w:rPr>
          <w:sz w:val="28"/>
        </w:rPr>
        <w:t xml:space="preserve"> и др., Минск) (http://www.belstu.by).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Методические рекомендации по разработке технологического регл</w:t>
      </w:r>
      <w:r w:rsidRPr="00651798">
        <w:rPr>
          <w:sz w:val="28"/>
        </w:rPr>
        <w:t>а</w:t>
      </w:r>
      <w:r w:rsidRPr="00651798">
        <w:rPr>
          <w:sz w:val="28"/>
        </w:rPr>
        <w:t>мента на производство продукции нефтеперерабатывающей промы</w:t>
      </w:r>
      <w:r w:rsidRPr="00651798">
        <w:rPr>
          <w:sz w:val="28"/>
        </w:rPr>
        <w:t>ш</w:t>
      </w:r>
      <w:r w:rsidRPr="00651798">
        <w:rPr>
          <w:sz w:val="28"/>
        </w:rPr>
        <w:t>ленности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Федеральные нормы и правила в области промышленной безопасности «Правила проведения экспертизы промышленной безопасности»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 xml:space="preserve">). 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32"/>
        </w:rPr>
      </w:pPr>
      <w:r w:rsidRPr="00651798">
        <w:rPr>
          <w:bCs/>
          <w:sz w:val="28"/>
        </w:rPr>
        <w:t>Методы расчетов рассеивания выбросов вредных (загрязняющих) в</w:t>
      </w:r>
      <w:r w:rsidRPr="00651798">
        <w:rPr>
          <w:bCs/>
          <w:sz w:val="28"/>
        </w:rPr>
        <w:t>е</w:t>
      </w:r>
      <w:r w:rsidRPr="00651798">
        <w:rPr>
          <w:bCs/>
          <w:sz w:val="28"/>
        </w:rPr>
        <w:t>ществ в атмосферном воздухе (</w:t>
      </w:r>
      <w:r w:rsidRPr="00651798">
        <w:rPr>
          <w:sz w:val="28"/>
        </w:rPr>
        <w:t>http://www.</w:t>
      </w:r>
      <w:r w:rsidRPr="00651798">
        <w:rPr>
          <w:sz w:val="28"/>
          <w:lang w:val="en-US"/>
        </w:rPr>
        <w:t>consultant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bCs/>
          <w:sz w:val="28"/>
        </w:rPr>
        <w:t>).</w:t>
      </w:r>
    </w:p>
    <w:p w:rsidR="00C05716" w:rsidRPr="00651798" w:rsidRDefault="00A26989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lastRenderedPageBreak/>
        <w:t>Порядок, виды, сроки обучения лиц, осуществляющих трудовую или служебную деятельность в организациях, по программам противоп</w:t>
      </w:r>
      <w:r w:rsidRPr="00651798">
        <w:rPr>
          <w:sz w:val="28"/>
        </w:rPr>
        <w:t>о</w:t>
      </w:r>
      <w:r w:rsidRPr="00651798">
        <w:rPr>
          <w:sz w:val="28"/>
        </w:rPr>
        <w:t>жарного инструктажа</w:t>
      </w:r>
      <w:r w:rsidR="00C05716" w:rsidRPr="00651798">
        <w:rPr>
          <w:sz w:val="28"/>
        </w:rPr>
        <w:t xml:space="preserve"> (http://www.</w:t>
      </w:r>
      <w:r w:rsidR="00C05716" w:rsidRPr="00651798">
        <w:rPr>
          <w:sz w:val="28"/>
          <w:lang w:val="en-US"/>
        </w:rPr>
        <w:t>docs</w:t>
      </w:r>
      <w:r w:rsidR="00C05716" w:rsidRPr="00651798">
        <w:rPr>
          <w:sz w:val="28"/>
        </w:rPr>
        <w:t>.</w:t>
      </w:r>
      <w:proofErr w:type="spellStart"/>
      <w:r w:rsidR="00C05716" w:rsidRPr="00651798">
        <w:rPr>
          <w:sz w:val="28"/>
          <w:lang w:val="en-US"/>
        </w:rPr>
        <w:t>cntd</w:t>
      </w:r>
      <w:proofErr w:type="spellEnd"/>
      <w:r w:rsidR="00C05716" w:rsidRPr="00651798">
        <w:rPr>
          <w:sz w:val="28"/>
        </w:rPr>
        <w:t>.</w:t>
      </w:r>
      <w:proofErr w:type="spellStart"/>
      <w:r w:rsidR="00C05716" w:rsidRPr="00651798">
        <w:rPr>
          <w:sz w:val="28"/>
          <w:lang w:val="en-US"/>
        </w:rPr>
        <w:t>ru</w:t>
      </w:r>
      <w:proofErr w:type="spellEnd"/>
      <w:r w:rsidR="00C05716"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Определение выбросов в атмосферу паров нефтепродуктов из резерв</w:t>
      </w:r>
      <w:r w:rsidRPr="00651798">
        <w:rPr>
          <w:sz w:val="28"/>
        </w:rPr>
        <w:t>у</w:t>
      </w:r>
      <w:r w:rsidRPr="00651798">
        <w:rPr>
          <w:sz w:val="28"/>
        </w:rPr>
        <w:t>аров различного назначения (методические указания) (</w:t>
      </w:r>
      <w:hyperlink r:id="rId11" w:history="1">
        <w:r w:rsidRPr="00651798">
          <w:rPr>
            <w:rStyle w:val="a3"/>
            <w:color w:val="auto"/>
            <w:sz w:val="28"/>
            <w:u w:val="none"/>
          </w:rPr>
          <w:t>http://www.window.edu.ru</w:t>
        </w:r>
      </w:hyperlink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Определение эффективности мероприятий по улучшению условий тр</w:t>
      </w:r>
      <w:r w:rsidRPr="00651798">
        <w:rPr>
          <w:sz w:val="28"/>
        </w:rPr>
        <w:t>у</w:t>
      </w:r>
      <w:r w:rsidRPr="00651798">
        <w:rPr>
          <w:sz w:val="28"/>
        </w:rPr>
        <w:t>да (И.Т. Ермак и др., Минск) (http://www.belstu.by).</w:t>
      </w:r>
    </w:p>
    <w:p w:rsidR="00C05716" w:rsidRPr="00651798" w:rsidRDefault="00EA4A5C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Положение об особенностях расследования несчастных случаев на производстве в отдельных отраслях и организациях</w:t>
      </w:r>
      <w:r w:rsidR="00C05716" w:rsidRPr="00651798">
        <w:rPr>
          <w:sz w:val="28"/>
        </w:rPr>
        <w:t xml:space="preserve"> (Приложение № </w:t>
      </w:r>
      <w:r w:rsidRPr="00651798">
        <w:rPr>
          <w:sz w:val="28"/>
        </w:rPr>
        <w:t>1</w:t>
      </w:r>
      <w:r w:rsidR="00C05716" w:rsidRPr="00651798">
        <w:rPr>
          <w:sz w:val="28"/>
        </w:rPr>
        <w:t xml:space="preserve"> к постановлению Министерства труда и социально</w:t>
      </w:r>
      <w:r w:rsidRPr="00651798">
        <w:rPr>
          <w:sz w:val="28"/>
        </w:rPr>
        <w:t>й</w:t>
      </w:r>
      <w:r w:rsidR="00C05716" w:rsidRPr="00651798">
        <w:rPr>
          <w:sz w:val="28"/>
        </w:rPr>
        <w:t xml:space="preserve"> </w:t>
      </w:r>
      <w:r w:rsidRPr="00651798">
        <w:rPr>
          <w:sz w:val="28"/>
        </w:rPr>
        <w:t>защиты</w:t>
      </w:r>
      <w:r w:rsidR="00C05716" w:rsidRPr="00651798">
        <w:rPr>
          <w:sz w:val="28"/>
        </w:rPr>
        <w:t xml:space="preserve"> РФ от </w:t>
      </w:r>
      <w:r w:rsidRPr="00651798">
        <w:rPr>
          <w:sz w:val="28"/>
        </w:rPr>
        <w:t>20</w:t>
      </w:r>
      <w:r w:rsidR="00C05716" w:rsidRPr="00651798">
        <w:rPr>
          <w:sz w:val="28"/>
        </w:rPr>
        <w:t>.</w:t>
      </w:r>
      <w:r w:rsidRPr="00651798">
        <w:rPr>
          <w:sz w:val="28"/>
        </w:rPr>
        <w:t>04</w:t>
      </w:r>
      <w:r w:rsidR="00C05716" w:rsidRPr="00651798">
        <w:rPr>
          <w:sz w:val="28"/>
        </w:rPr>
        <w:t>.20</w:t>
      </w:r>
      <w:r w:rsidRPr="00651798">
        <w:rPr>
          <w:sz w:val="28"/>
        </w:rPr>
        <w:t>2</w:t>
      </w:r>
      <w:r w:rsidR="00C05716" w:rsidRPr="00651798">
        <w:rPr>
          <w:sz w:val="28"/>
        </w:rPr>
        <w:t xml:space="preserve">2 г. № </w:t>
      </w:r>
      <w:r w:rsidRPr="00651798">
        <w:rPr>
          <w:sz w:val="28"/>
        </w:rPr>
        <w:t>223н</w:t>
      </w:r>
      <w:r w:rsidR="00C05716" w:rsidRPr="00651798">
        <w:rPr>
          <w:sz w:val="28"/>
        </w:rPr>
        <w:t>) (http://www.</w:t>
      </w:r>
      <w:r w:rsidR="00C05716" w:rsidRPr="00651798">
        <w:rPr>
          <w:sz w:val="28"/>
          <w:lang w:val="en-US"/>
        </w:rPr>
        <w:t>docs</w:t>
      </w:r>
      <w:r w:rsidR="00C05716" w:rsidRPr="00651798">
        <w:rPr>
          <w:sz w:val="28"/>
        </w:rPr>
        <w:t>.</w:t>
      </w:r>
      <w:proofErr w:type="spellStart"/>
      <w:r w:rsidR="00C05716" w:rsidRPr="00651798">
        <w:rPr>
          <w:sz w:val="28"/>
          <w:lang w:val="en-US"/>
        </w:rPr>
        <w:t>cntd</w:t>
      </w:r>
      <w:proofErr w:type="spellEnd"/>
      <w:r w:rsidR="00C05716" w:rsidRPr="00651798">
        <w:rPr>
          <w:sz w:val="28"/>
        </w:rPr>
        <w:t>.</w:t>
      </w:r>
      <w:proofErr w:type="spellStart"/>
      <w:r w:rsidR="00C05716" w:rsidRPr="00651798">
        <w:rPr>
          <w:sz w:val="28"/>
          <w:lang w:val="en-US"/>
        </w:rPr>
        <w:t>ru</w:t>
      </w:r>
      <w:proofErr w:type="spellEnd"/>
      <w:r w:rsidR="00C05716"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proofErr w:type="spellStart"/>
      <w:r w:rsidRPr="00651798">
        <w:rPr>
          <w:sz w:val="28"/>
        </w:rPr>
        <w:t>ФНиП</w:t>
      </w:r>
      <w:proofErr w:type="spellEnd"/>
      <w:r w:rsidRPr="00651798">
        <w:rPr>
          <w:sz w:val="28"/>
        </w:rPr>
        <w:t xml:space="preserve"> в области промышленной безопасности «Правила безопасного ведения газоопасных, огневых и ремонтных работ» (http://www.docs.cntd.ru).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Правила по охране труда при эксплуатации электроустановок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Рекомендации по устройству и безопасной эксплуатации технологич</w:t>
      </w:r>
      <w:r w:rsidRPr="00651798">
        <w:rPr>
          <w:sz w:val="28"/>
        </w:rPr>
        <w:t>е</w:t>
      </w:r>
      <w:r w:rsidRPr="00651798">
        <w:rPr>
          <w:sz w:val="28"/>
        </w:rPr>
        <w:t>ских трубопроводов (Руководство по безопасности)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СанПиН 2.2.1/2.1.1.1200-03. Санитарно-защитные зоны и санитарная классификация предприятий, сооружений и иных объектов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95438A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Примерный перечень ежегодно реализуемых работодателем меропри</w:t>
      </w:r>
      <w:r w:rsidRPr="00651798">
        <w:rPr>
          <w:sz w:val="28"/>
        </w:rPr>
        <w:t>я</w:t>
      </w:r>
      <w:r w:rsidRPr="00651798">
        <w:rPr>
          <w:sz w:val="28"/>
        </w:rPr>
        <w:t>тий по улучшению условий и охраны труда, ликвидации или снижению уровней профессиональных рисков либо недопущению повышения их уровней</w:t>
      </w:r>
      <w:r w:rsidR="00C05716" w:rsidRPr="00651798">
        <w:rPr>
          <w:sz w:val="28"/>
        </w:rPr>
        <w:t xml:space="preserve"> (http://www.</w:t>
      </w:r>
      <w:r w:rsidR="00C05716" w:rsidRPr="00651798">
        <w:rPr>
          <w:sz w:val="28"/>
          <w:lang w:val="en-US"/>
        </w:rPr>
        <w:t>docs</w:t>
      </w:r>
      <w:r w:rsidR="00C05716" w:rsidRPr="00651798">
        <w:rPr>
          <w:sz w:val="28"/>
        </w:rPr>
        <w:t>.</w:t>
      </w:r>
      <w:proofErr w:type="spellStart"/>
      <w:r w:rsidR="00C05716" w:rsidRPr="00651798">
        <w:rPr>
          <w:sz w:val="28"/>
          <w:lang w:val="en-US"/>
        </w:rPr>
        <w:t>cntd</w:t>
      </w:r>
      <w:proofErr w:type="spellEnd"/>
      <w:r w:rsidR="00C05716" w:rsidRPr="00651798">
        <w:rPr>
          <w:sz w:val="28"/>
        </w:rPr>
        <w:t>.</w:t>
      </w:r>
      <w:proofErr w:type="spellStart"/>
      <w:r w:rsidR="00C05716" w:rsidRPr="00651798">
        <w:rPr>
          <w:sz w:val="28"/>
          <w:lang w:val="en-US"/>
        </w:rPr>
        <w:t>ru</w:t>
      </w:r>
      <w:proofErr w:type="spellEnd"/>
      <w:r w:rsidR="00C05716"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Технический регламент Таможенного союза «О безопасности оборуд</w:t>
      </w:r>
      <w:r w:rsidRPr="00651798">
        <w:rPr>
          <w:sz w:val="28"/>
        </w:rPr>
        <w:t>о</w:t>
      </w:r>
      <w:r w:rsidRPr="00651798">
        <w:rPr>
          <w:sz w:val="28"/>
        </w:rPr>
        <w:t>вания, работающего под избыточным давлением» (</w:t>
      </w:r>
      <w:proofErr w:type="gramStart"/>
      <w:r w:rsidRPr="00651798">
        <w:rPr>
          <w:sz w:val="28"/>
        </w:rPr>
        <w:t>ТР</w:t>
      </w:r>
      <w:proofErr w:type="gramEnd"/>
      <w:r w:rsidRPr="00651798">
        <w:rPr>
          <w:sz w:val="28"/>
        </w:rPr>
        <w:t xml:space="preserve"> ТС 032/2013)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Трудовой кодекс Российской Федерации (http://www.</w:t>
      </w:r>
      <w:r w:rsidRPr="00651798">
        <w:rPr>
          <w:sz w:val="28"/>
          <w:lang w:val="en-US"/>
        </w:rPr>
        <w:t>consultant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Уголовный кодекс Российской Федерации (http://www.</w:t>
      </w:r>
      <w:r w:rsidRPr="00651798">
        <w:rPr>
          <w:sz w:val="28"/>
          <w:lang w:val="en-US"/>
        </w:rPr>
        <w:t>consultant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ФЗ «О защите населения и территорий от чрезвычайных ситуаций пр</w:t>
      </w:r>
      <w:r w:rsidRPr="00651798">
        <w:rPr>
          <w:sz w:val="28"/>
        </w:rPr>
        <w:t>и</w:t>
      </w:r>
      <w:r w:rsidRPr="00651798">
        <w:rPr>
          <w:sz w:val="28"/>
        </w:rPr>
        <w:t>родного и техногенного характера» (http://www.</w:t>
      </w:r>
      <w:r w:rsidRPr="00651798">
        <w:rPr>
          <w:sz w:val="28"/>
          <w:lang w:val="en-US"/>
        </w:rPr>
        <w:t>consultant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ФЗ «О промышленной безопасности опасных производственных об</w:t>
      </w:r>
      <w:r w:rsidRPr="00651798">
        <w:rPr>
          <w:sz w:val="28"/>
        </w:rPr>
        <w:t>ъ</w:t>
      </w:r>
      <w:r w:rsidRPr="00651798">
        <w:rPr>
          <w:sz w:val="28"/>
        </w:rPr>
        <w:t>ектов» (http://www.</w:t>
      </w:r>
      <w:r w:rsidRPr="00651798">
        <w:rPr>
          <w:sz w:val="28"/>
          <w:lang w:val="en-US"/>
        </w:rPr>
        <w:t>consultant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ФЗ «О специальной оценке условий труда» (http://www.</w:t>
      </w:r>
      <w:r w:rsidRPr="00651798">
        <w:rPr>
          <w:sz w:val="28"/>
          <w:lang w:val="en-US"/>
        </w:rPr>
        <w:t>consultant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ФЗ «Технический регламент о требованиях пожарной безопасности» (http://www.</w:t>
      </w:r>
      <w:r w:rsidRPr="00651798">
        <w:rPr>
          <w:sz w:val="28"/>
          <w:lang w:val="en-US"/>
        </w:rPr>
        <w:t>consultant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proofErr w:type="spellStart"/>
      <w:r w:rsidRPr="00651798">
        <w:rPr>
          <w:sz w:val="28"/>
        </w:rPr>
        <w:lastRenderedPageBreak/>
        <w:t>ФНиП</w:t>
      </w:r>
      <w:proofErr w:type="spellEnd"/>
      <w:r w:rsidRPr="00651798">
        <w:rPr>
          <w:sz w:val="28"/>
        </w:rPr>
        <w:t xml:space="preserve"> в области промышленной безопасности «Общие правила взр</w:t>
      </w:r>
      <w:r w:rsidRPr="00651798">
        <w:rPr>
          <w:sz w:val="28"/>
        </w:rPr>
        <w:t>ы</w:t>
      </w:r>
      <w:r w:rsidRPr="00651798">
        <w:rPr>
          <w:sz w:val="28"/>
        </w:rPr>
        <w:t>вобезопасности для взрывопожароопасных химических, нефтехимич</w:t>
      </w:r>
      <w:r w:rsidRPr="00651798">
        <w:rPr>
          <w:sz w:val="28"/>
        </w:rPr>
        <w:t>е</w:t>
      </w:r>
      <w:r w:rsidRPr="00651798">
        <w:rPr>
          <w:sz w:val="28"/>
        </w:rPr>
        <w:t>ских и нефтеперерабатывающих производств» (http://www.</w:t>
      </w:r>
      <w:r w:rsidRPr="00651798">
        <w:rPr>
          <w:sz w:val="28"/>
          <w:lang w:val="en-US"/>
        </w:rPr>
        <w:t>docs</w:t>
      </w:r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cntd</w:t>
      </w:r>
      <w:proofErr w:type="spellEnd"/>
      <w:r w:rsidRPr="00651798">
        <w:rPr>
          <w:sz w:val="28"/>
        </w:rPr>
        <w:t>.</w:t>
      </w:r>
      <w:proofErr w:type="spellStart"/>
      <w:r w:rsidRPr="00651798">
        <w:rPr>
          <w:sz w:val="28"/>
          <w:lang w:val="en-US"/>
        </w:rPr>
        <w:t>ru</w:t>
      </w:r>
      <w:proofErr w:type="spellEnd"/>
      <w:r w:rsidRPr="00651798">
        <w:rPr>
          <w:sz w:val="28"/>
        </w:rPr>
        <w:t>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proofErr w:type="spellStart"/>
      <w:r w:rsidRPr="00651798">
        <w:rPr>
          <w:sz w:val="28"/>
        </w:rPr>
        <w:t>ФНиП</w:t>
      </w:r>
      <w:proofErr w:type="spellEnd"/>
      <w:r w:rsidRPr="00651798">
        <w:rPr>
          <w:sz w:val="28"/>
        </w:rPr>
        <w:t xml:space="preserve"> в области промышленной безопасности «Правила промышле</w:t>
      </w:r>
      <w:r w:rsidRPr="00651798">
        <w:rPr>
          <w:sz w:val="28"/>
        </w:rPr>
        <w:t>н</w:t>
      </w:r>
      <w:r w:rsidRPr="00651798">
        <w:rPr>
          <w:sz w:val="28"/>
        </w:rPr>
        <w:t>ной безопасности при использовании оборудования, работающего под избыточным давлением» (http://www.docs.cntd.ru).</w:t>
      </w:r>
    </w:p>
    <w:p w:rsidR="00C05716" w:rsidRPr="00651798" w:rsidRDefault="00C05716" w:rsidP="00A67B68">
      <w:pPr>
        <w:pStyle w:val="a4"/>
        <w:numPr>
          <w:ilvl w:val="0"/>
          <w:numId w:val="5"/>
        </w:numPr>
        <w:spacing w:before="0" w:after="0" w:line="276" w:lineRule="auto"/>
        <w:contextualSpacing/>
        <w:jc w:val="both"/>
        <w:rPr>
          <w:sz w:val="28"/>
        </w:rPr>
      </w:pPr>
      <w:r w:rsidRPr="00651798">
        <w:rPr>
          <w:sz w:val="28"/>
        </w:rPr>
        <w:t>Федеральные нормы и правила в области промышленной безопасности «Правила безопасности в нефтяной и газовой промышленности» (http://www.docs.cntd.ru).</w:t>
      </w:r>
    </w:p>
    <w:p w:rsidR="00C05716" w:rsidRPr="00651798" w:rsidRDefault="00C05716" w:rsidP="003109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C61D5" w:rsidRPr="00651798" w:rsidRDefault="002C61D5" w:rsidP="002C61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651798">
        <w:rPr>
          <w:rFonts w:ascii="Times New Roman" w:hAnsi="Times New Roman"/>
          <w:b/>
          <w:bCs/>
          <w:kern w:val="32"/>
          <w:sz w:val="28"/>
          <w:szCs w:val="28"/>
        </w:rPr>
        <w:t>4.3. Общие требования к организации образовательного процесса</w:t>
      </w:r>
    </w:p>
    <w:p w:rsidR="00C05716" w:rsidRPr="00651798" w:rsidRDefault="002C61D5" w:rsidP="003109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1798">
        <w:rPr>
          <w:rFonts w:ascii="Times New Roman" w:hAnsi="Times New Roman"/>
          <w:bCs/>
          <w:sz w:val="28"/>
          <w:szCs w:val="28"/>
        </w:rPr>
        <w:t>Учебные занятия, учебная практика проводятся в учебном кабинете № 133. Производственная практика организуется и проводится на АО «АНХК», АО «АЗП» (по договору)</w:t>
      </w:r>
      <w:r w:rsidR="00EC4A1E" w:rsidRPr="00651798">
        <w:rPr>
          <w:rFonts w:ascii="Times New Roman" w:hAnsi="Times New Roman"/>
          <w:bCs/>
          <w:sz w:val="28"/>
          <w:szCs w:val="28"/>
        </w:rPr>
        <w:t>.</w:t>
      </w:r>
    </w:p>
    <w:p w:rsidR="00EC4A1E" w:rsidRPr="00651798" w:rsidRDefault="00EC4A1E" w:rsidP="003109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1798">
        <w:rPr>
          <w:rFonts w:ascii="Times New Roman" w:hAnsi="Times New Roman"/>
          <w:bCs/>
          <w:sz w:val="28"/>
          <w:szCs w:val="28"/>
        </w:rPr>
        <w:t>Изучению ПМ.04 «</w:t>
      </w:r>
      <w:r w:rsidRPr="00651798">
        <w:rPr>
          <w:rFonts w:ascii="Times New Roman" w:hAnsi="Times New Roman"/>
          <w:sz w:val="28"/>
          <w:szCs w:val="28"/>
        </w:rPr>
        <w:t>Предупреждение и устранение возникающих прои</w:t>
      </w:r>
      <w:r w:rsidRPr="00651798">
        <w:rPr>
          <w:rFonts w:ascii="Times New Roman" w:hAnsi="Times New Roman"/>
          <w:sz w:val="28"/>
          <w:szCs w:val="28"/>
        </w:rPr>
        <w:t>з</w:t>
      </w:r>
      <w:r w:rsidRPr="00651798">
        <w:rPr>
          <w:rFonts w:ascii="Times New Roman" w:hAnsi="Times New Roman"/>
          <w:sz w:val="28"/>
          <w:szCs w:val="28"/>
        </w:rPr>
        <w:t>водственных инцидентов</w:t>
      </w:r>
      <w:r w:rsidRPr="00651798">
        <w:rPr>
          <w:rFonts w:ascii="Times New Roman" w:hAnsi="Times New Roman"/>
          <w:bCs/>
          <w:sz w:val="28"/>
          <w:szCs w:val="28"/>
        </w:rPr>
        <w:t>» предшествует изучение таких дисциплин как «Метрология, стандартизация и сертификация», «Охрана труда»</w:t>
      </w:r>
      <w:r w:rsidR="000A6219" w:rsidRPr="00651798">
        <w:rPr>
          <w:rFonts w:ascii="Times New Roman" w:hAnsi="Times New Roman"/>
          <w:bCs/>
          <w:sz w:val="28"/>
          <w:szCs w:val="28"/>
        </w:rPr>
        <w:t>, «Процессы и аппараты», «Теоретические основы химической технологии», «Основы а</w:t>
      </w:r>
      <w:r w:rsidR="000A6219" w:rsidRPr="00651798">
        <w:rPr>
          <w:rFonts w:ascii="Times New Roman" w:hAnsi="Times New Roman"/>
          <w:bCs/>
          <w:sz w:val="28"/>
          <w:szCs w:val="28"/>
        </w:rPr>
        <w:t>в</w:t>
      </w:r>
      <w:r w:rsidR="000A6219" w:rsidRPr="00651798">
        <w:rPr>
          <w:rFonts w:ascii="Times New Roman" w:hAnsi="Times New Roman"/>
          <w:bCs/>
          <w:sz w:val="28"/>
          <w:szCs w:val="28"/>
        </w:rPr>
        <w:t>томатизации технологических процессов»</w:t>
      </w:r>
      <w:r w:rsidR="006E46C6" w:rsidRPr="00651798">
        <w:rPr>
          <w:rFonts w:ascii="Times New Roman" w:hAnsi="Times New Roman"/>
          <w:bCs/>
          <w:sz w:val="28"/>
          <w:szCs w:val="28"/>
        </w:rPr>
        <w:t>, ПМ.01 «</w:t>
      </w:r>
      <w:r w:rsidR="006E46C6" w:rsidRPr="00651798">
        <w:rPr>
          <w:rFonts w:ascii="Times New Roman" w:hAnsi="Times New Roman"/>
          <w:bCs/>
          <w:sz w:val="28"/>
          <w:szCs w:val="28"/>
        </w:rPr>
        <w:tab/>
        <w:t>Эксплуатация технол</w:t>
      </w:r>
      <w:r w:rsidR="006E46C6" w:rsidRPr="00651798">
        <w:rPr>
          <w:rFonts w:ascii="Times New Roman" w:hAnsi="Times New Roman"/>
          <w:bCs/>
          <w:sz w:val="28"/>
          <w:szCs w:val="28"/>
        </w:rPr>
        <w:t>о</w:t>
      </w:r>
      <w:r w:rsidR="006E46C6" w:rsidRPr="00651798">
        <w:rPr>
          <w:rFonts w:ascii="Times New Roman" w:hAnsi="Times New Roman"/>
          <w:bCs/>
          <w:sz w:val="28"/>
          <w:szCs w:val="28"/>
        </w:rPr>
        <w:t>гического оборудования»</w:t>
      </w:r>
      <w:r w:rsidR="00FC6E09" w:rsidRPr="00651798">
        <w:rPr>
          <w:rFonts w:ascii="Times New Roman" w:hAnsi="Times New Roman"/>
          <w:bCs/>
          <w:sz w:val="28"/>
          <w:szCs w:val="28"/>
        </w:rPr>
        <w:t xml:space="preserve">, ПМ.02 «ведение технологического процесса на установках </w:t>
      </w:r>
      <w:r w:rsidR="00FC6E09" w:rsidRPr="00651798">
        <w:rPr>
          <w:rFonts w:ascii="Times New Roman" w:hAnsi="Times New Roman"/>
          <w:bCs/>
          <w:sz w:val="28"/>
          <w:szCs w:val="28"/>
          <w:lang w:val="en-US"/>
        </w:rPr>
        <w:t>I</w:t>
      </w:r>
      <w:r w:rsidR="00FC6E09" w:rsidRPr="00651798">
        <w:rPr>
          <w:rFonts w:ascii="Times New Roman" w:hAnsi="Times New Roman"/>
          <w:bCs/>
          <w:sz w:val="28"/>
          <w:szCs w:val="28"/>
        </w:rPr>
        <w:t xml:space="preserve"> и </w:t>
      </w:r>
      <w:r w:rsidR="00FC6E09" w:rsidRPr="00651798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FC6E09" w:rsidRPr="00651798">
        <w:rPr>
          <w:rFonts w:ascii="Times New Roman" w:hAnsi="Times New Roman"/>
          <w:bCs/>
          <w:sz w:val="28"/>
          <w:szCs w:val="28"/>
        </w:rPr>
        <w:t xml:space="preserve"> категорий»</w:t>
      </w:r>
      <w:r w:rsidR="006E46C6" w:rsidRPr="00651798">
        <w:rPr>
          <w:rFonts w:ascii="Times New Roman" w:hAnsi="Times New Roman"/>
          <w:bCs/>
          <w:sz w:val="28"/>
          <w:szCs w:val="28"/>
        </w:rPr>
        <w:t>.</w:t>
      </w:r>
    </w:p>
    <w:p w:rsidR="00EC4A1E" w:rsidRPr="00651798" w:rsidRDefault="00EC4A1E" w:rsidP="003109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C61D5" w:rsidRPr="00651798" w:rsidRDefault="002C61D5" w:rsidP="002C61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651798">
        <w:rPr>
          <w:rFonts w:ascii="Times New Roman" w:hAnsi="Times New Roman"/>
          <w:b/>
          <w:bCs/>
          <w:kern w:val="32"/>
          <w:sz w:val="28"/>
          <w:szCs w:val="28"/>
        </w:rPr>
        <w:t>4.4. Кадровое обеспечение образовательного процесса</w:t>
      </w:r>
    </w:p>
    <w:p w:rsidR="002C61D5" w:rsidRPr="00651798" w:rsidRDefault="002C61D5" w:rsidP="002C6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51798">
        <w:rPr>
          <w:rFonts w:ascii="Times New Roman" w:hAnsi="Times New Roman"/>
          <w:b/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</w:t>
      </w:r>
      <w:r w:rsidRPr="00651798">
        <w:rPr>
          <w:rFonts w:ascii="Times New Roman" w:hAnsi="Times New Roman"/>
          <w:b/>
          <w:bCs/>
          <w:sz w:val="28"/>
          <w:szCs w:val="28"/>
        </w:rPr>
        <w:t>и</w:t>
      </w:r>
      <w:r w:rsidRPr="00651798">
        <w:rPr>
          <w:rFonts w:ascii="Times New Roman" w:hAnsi="Times New Roman"/>
          <w:b/>
          <w:bCs/>
          <w:sz w:val="28"/>
          <w:szCs w:val="28"/>
        </w:rPr>
        <w:t>нарному курсу (курсам):</w:t>
      </w:r>
      <w:r w:rsidRPr="00651798">
        <w:rPr>
          <w:rFonts w:ascii="Times New Roman" w:hAnsi="Times New Roman"/>
          <w:bCs/>
          <w:sz w:val="28"/>
          <w:szCs w:val="28"/>
        </w:rPr>
        <w:t xml:space="preserve"> наличие диплома о профессиональном педагог</w:t>
      </w:r>
      <w:r w:rsidRPr="00651798">
        <w:rPr>
          <w:rFonts w:ascii="Times New Roman" w:hAnsi="Times New Roman"/>
          <w:bCs/>
          <w:sz w:val="28"/>
          <w:szCs w:val="28"/>
        </w:rPr>
        <w:t>и</w:t>
      </w:r>
      <w:r w:rsidRPr="00651798">
        <w:rPr>
          <w:rFonts w:ascii="Times New Roman" w:hAnsi="Times New Roman"/>
          <w:bCs/>
          <w:sz w:val="28"/>
          <w:szCs w:val="28"/>
        </w:rPr>
        <w:t>ческом образовании (либо диплома о профессиональной переподготовке), своевременное прохождение профессиональной стажировки по профилю предаваемого МДК и ПМ, стаж работы на производстве (при наличии).</w:t>
      </w:r>
    </w:p>
    <w:p w:rsidR="002C61D5" w:rsidRPr="00651798" w:rsidRDefault="002C61D5" w:rsidP="002C6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C61D5" w:rsidRPr="00651798" w:rsidRDefault="002C61D5" w:rsidP="002C6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51798">
        <w:rPr>
          <w:rFonts w:ascii="Times New Roman" w:hAnsi="Times New Roman"/>
          <w:b/>
          <w:bCs/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2C61D5" w:rsidRPr="00651798" w:rsidRDefault="002C61D5" w:rsidP="002C6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51798">
        <w:rPr>
          <w:rFonts w:ascii="Times New Roman" w:hAnsi="Times New Roman"/>
          <w:b/>
          <w:bCs/>
          <w:sz w:val="28"/>
          <w:szCs w:val="28"/>
        </w:rPr>
        <w:t>Инженерно-педагогический состав:</w:t>
      </w:r>
      <w:r w:rsidRPr="00651798">
        <w:rPr>
          <w:rFonts w:ascii="Times New Roman" w:hAnsi="Times New Roman"/>
          <w:sz w:val="24"/>
          <w:szCs w:val="24"/>
        </w:rPr>
        <w:t xml:space="preserve"> </w:t>
      </w:r>
      <w:r w:rsidRPr="00651798">
        <w:rPr>
          <w:rFonts w:ascii="Times New Roman" w:hAnsi="Times New Roman"/>
          <w:bCs/>
          <w:sz w:val="28"/>
          <w:szCs w:val="28"/>
        </w:rPr>
        <w:t>наличие диплома о профессиональном педагогическом образовании (либо диплома о профессиональной переподг</w:t>
      </w:r>
      <w:r w:rsidRPr="00651798">
        <w:rPr>
          <w:rFonts w:ascii="Times New Roman" w:hAnsi="Times New Roman"/>
          <w:bCs/>
          <w:sz w:val="28"/>
          <w:szCs w:val="28"/>
        </w:rPr>
        <w:t>о</w:t>
      </w:r>
      <w:r w:rsidRPr="00651798">
        <w:rPr>
          <w:rFonts w:ascii="Times New Roman" w:hAnsi="Times New Roman"/>
          <w:bCs/>
          <w:sz w:val="28"/>
          <w:szCs w:val="28"/>
        </w:rPr>
        <w:t>товке), своевременное прохождение профессиональной стажировки по пр</w:t>
      </w:r>
      <w:r w:rsidRPr="00651798">
        <w:rPr>
          <w:rFonts w:ascii="Times New Roman" w:hAnsi="Times New Roman"/>
          <w:bCs/>
          <w:sz w:val="28"/>
          <w:szCs w:val="28"/>
        </w:rPr>
        <w:t>о</w:t>
      </w:r>
      <w:r w:rsidRPr="00651798">
        <w:rPr>
          <w:rFonts w:ascii="Times New Roman" w:hAnsi="Times New Roman"/>
          <w:bCs/>
          <w:sz w:val="28"/>
          <w:szCs w:val="28"/>
        </w:rPr>
        <w:t>филю предаваемого МДК и ПМ, стаж работы на производстве (при наличии).</w:t>
      </w:r>
    </w:p>
    <w:p w:rsidR="002C61D5" w:rsidRPr="00651798" w:rsidRDefault="002C61D5" w:rsidP="002C6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C61D5" w:rsidRPr="00651798" w:rsidRDefault="002C61D5" w:rsidP="003109B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B0447" w:rsidRPr="00651798" w:rsidRDefault="00EB0447" w:rsidP="00DD2276">
      <w:pPr>
        <w:jc w:val="both"/>
        <w:rPr>
          <w:rFonts w:ascii="Times New Roman" w:hAnsi="Times New Roman"/>
          <w:b/>
          <w:i/>
        </w:rPr>
      </w:pPr>
    </w:p>
    <w:p w:rsidR="002C61D5" w:rsidRPr="00651798" w:rsidRDefault="002C61D5" w:rsidP="00DD2276">
      <w:pPr>
        <w:jc w:val="both"/>
        <w:rPr>
          <w:rFonts w:ascii="Times New Roman" w:hAnsi="Times New Roman"/>
          <w:b/>
          <w:i/>
        </w:rPr>
      </w:pPr>
    </w:p>
    <w:p w:rsidR="00477EDF" w:rsidRPr="00651798" w:rsidRDefault="00B24AFB" w:rsidP="00591AF3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Cs/>
          <w:caps/>
          <w:kern w:val="32"/>
          <w:sz w:val="28"/>
          <w:szCs w:val="28"/>
        </w:rPr>
      </w:pPr>
      <w:r w:rsidRPr="00651798">
        <w:rPr>
          <w:rFonts w:ascii="Times New Roman" w:hAnsi="Times New Roman"/>
          <w:b/>
          <w:sz w:val="28"/>
          <w:szCs w:val="28"/>
        </w:rPr>
        <w:lastRenderedPageBreak/>
        <w:t>5</w:t>
      </w:r>
      <w:r w:rsidR="00E75A1F" w:rsidRPr="00651798">
        <w:rPr>
          <w:rFonts w:ascii="Times New Roman" w:hAnsi="Times New Roman"/>
          <w:b/>
          <w:sz w:val="28"/>
          <w:szCs w:val="28"/>
        </w:rPr>
        <w:t xml:space="preserve">. </w:t>
      </w:r>
      <w:r w:rsidR="00477EDF"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t>Контроль и оценка результатов Освоения ПРОФЕСС</w:t>
      </w:r>
      <w:r w:rsidR="00477EDF"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t>И</w:t>
      </w:r>
      <w:r w:rsidR="00477EDF"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t>ОНАЛЬНОГО МОДУЛЯ</w:t>
      </w:r>
      <w:r w:rsidR="00591AF3" w:rsidRPr="00651798">
        <w:rPr>
          <w:rFonts w:ascii="Times New Roman" w:hAnsi="Times New Roman"/>
          <w:b/>
          <w:bCs/>
          <w:caps/>
          <w:kern w:val="32"/>
          <w:sz w:val="28"/>
          <w:szCs w:val="28"/>
        </w:rPr>
        <w:t xml:space="preserve"> </w:t>
      </w:r>
      <w:r w:rsidR="00591AF3" w:rsidRPr="00651798">
        <w:rPr>
          <w:rFonts w:ascii="Times New Roman" w:hAnsi="Times New Roman"/>
          <w:b/>
          <w:sz w:val="28"/>
          <w:szCs w:val="28"/>
        </w:rPr>
        <w:t>(ВИДА ПРОФЕССИОНАЛЬНОЙ ДЕЯТЕЛ</w:t>
      </w:r>
      <w:r w:rsidR="00591AF3" w:rsidRPr="00651798">
        <w:rPr>
          <w:rFonts w:ascii="Times New Roman" w:hAnsi="Times New Roman"/>
          <w:b/>
          <w:sz w:val="28"/>
          <w:szCs w:val="28"/>
        </w:rPr>
        <w:t>Ь</w:t>
      </w:r>
      <w:r w:rsidR="00591AF3" w:rsidRPr="00651798">
        <w:rPr>
          <w:rFonts w:ascii="Times New Roman" w:hAnsi="Times New Roman"/>
          <w:b/>
          <w:sz w:val="28"/>
          <w:szCs w:val="28"/>
        </w:rPr>
        <w:t>НОСТИ)</w:t>
      </w:r>
    </w:p>
    <w:p w:rsidR="00E75A1F" w:rsidRPr="00651798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228"/>
        <w:gridCol w:w="3118"/>
      </w:tblGrid>
      <w:tr w:rsidR="00685813" w:rsidRPr="00651798" w:rsidTr="00685813">
        <w:trPr>
          <w:trHeight w:val="261"/>
          <w:tblHeader/>
        </w:trPr>
        <w:tc>
          <w:tcPr>
            <w:tcW w:w="3577" w:type="dxa"/>
            <w:vAlign w:val="center"/>
          </w:tcPr>
          <w:p w:rsidR="00D7483D" w:rsidRPr="00651798" w:rsidRDefault="00D7483D" w:rsidP="00D748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 xml:space="preserve">Результаты </w:t>
            </w:r>
          </w:p>
          <w:p w:rsidR="00685813" w:rsidRPr="00651798" w:rsidRDefault="00D7483D" w:rsidP="00D748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(освоенные профессиональные компетенции - ПК)</w:t>
            </w:r>
          </w:p>
        </w:tc>
        <w:tc>
          <w:tcPr>
            <w:tcW w:w="3228" w:type="dxa"/>
            <w:vAlign w:val="center"/>
          </w:tcPr>
          <w:p w:rsidR="00685813" w:rsidRPr="00651798" w:rsidRDefault="00D7483D" w:rsidP="006858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Основные показатели оценки результата</w:t>
            </w:r>
          </w:p>
        </w:tc>
        <w:tc>
          <w:tcPr>
            <w:tcW w:w="3118" w:type="dxa"/>
            <w:vAlign w:val="center"/>
          </w:tcPr>
          <w:p w:rsidR="00685813" w:rsidRPr="00651798" w:rsidRDefault="00D7483D" w:rsidP="006858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Формы и методы контроля и оценки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4.1. Анализировать причины отказа, повреждения технических устройств и принимать меры по их устранению.</w:t>
            </w:r>
          </w:p>
        </w:tc>
        <w:tc>
          <w:tcPr>
            <w:tcW w:w="3228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 xml:space="preserve">- </w:t>
            </w:r>
            <w:proofErr w:type="gramStart"/>
            <w:r w:rsidRPr="00651798">
              <w:rPr>
                <w:rFonts w:ascii="Times New Roman" w:hAnsi="Times New Roman"/>
                <w:bCs/>
              </w:rPr>
              <w:t>о</w:t>
            </w:r>
            <w:proofErr w:type="gramEnd"/>
            <w:r w:rsidRPr="00651798">
              <w:rPr>
                <w:rFonts w:ascii="Times New Roman" w:hAnsi="Times New Roman"/>
                <w:bCs/>
              </w:rPr>
              <w:t xml:space="preserve">пределение неисправностей в работе оборудования; </w:t>
            </w:r>
          </w:p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- изложение мер по устранению отказов и неисправностей различного характера;</w:t>
            </w:r>
          </w:p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- изложение правил техники безопасности при работе с оборудованием различного назначения;</w:t>
            </w:r>
          </w:p>
        </w:tc>
        <w:tc>
          <w:tcPr>
            <w:tcW w:w="3118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4.2. Анализировать причины отклонения от режима технологического процесса и принимать меры по их устранению.</w:t>
            </w:r>
          </w:p>
        </w:tc>
        <w:tc>
          <w:tcPr>
            <w:tcW w:w="3228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- анализ причин отклонений от технологического режима;</w:t>
            </w:r>
          </w:p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 xml:space="preserve">- изложение мер, направленных  на устранение отклонений от технологического режима; </w:t>
            </w:r>
          </w:p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- изложение правил техники безопасности при эксплуатации оборудования и коммуникаций.</w:t>
            </w:r>
          </w:p>
        </w:tc>
        <w:tc>
          <w:tcPr>
            <w:tcW w:w="3118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ПК 4.3. Разрабатывать меры по предупреждению инцидентов на технологическом блоке.</w:t>
            </w:r>
          </w:p>
        </w:tc>
        <w:tc>
          <w:tcPr>
            <w:tcW w:w="3228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 xml:space="preserve">- </w:t>
            </w:r>
            <w:proofErr w:type="gramStart"/>
            <w:r w:rsidRPr="00651798">
              <w:rPr>
                <w:rFonts w:ascii="Times New Roman" w:hAnsi="Times New Roman"/>
                <w:bCs/>
              </w:rPr>
              <w:t>и</w:t>
            </w:r>
            <w:proofErr w:type="gramEnd"/>
            <w:r w:rsidRPr="00651798">
              <w:rPr>
                <w:rFonts w:ascii="Times New Roman" w:hAnsi="Times New Roman"/>
                <w:bCs/>
              </w:rPr>
              <w:t>зложение профилактических мер по предупреждению инцидентов на технологическом блоке;</w:t>
            </w:r>
          </w:p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- изложение правил техники безопасности при работе с оборудованием на технологическом блоке.</w:t>
            </w:r>
          </w:p>
        </w:tc>
        <w:tc>
          <w:tcPr>
            <w:tcW w:w="3118" w:type="dxa"/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практике.</w:t>
            </w:r>
          </w:p>
        </w:tc>
      </w:tr>
    </w:tbl>
    <w:p w:rsidR="00D7483D" w:rsidRPr="00651798" w:rsidRDefault="00D7483D"/>
    <w:p w:rsidR="00D7483D" w:rsidRPr="00651798" w:rsidRDefault="00D7483D" w:rsidP="00D748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51798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65179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651798"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D7483D" w:rsidRPr="00651798" w:rsidRDefault="00D7483D"/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228"/>
        <w:gridCol w:w="3118"/>
      </w:tblGrid>
      <w:tr w:rsidR="00D7483D" w:rsidRPr="00651798" w:rsidTr="00156CA1">
        <w:trPr>
          <w:trHeight w:val="261"/>
          <w:tblHeader/>
        </w:trPr>
        <w:tc>
          <w:tcPr>
            <w:tcW w:w="3577" w:type="dxa"/>
            <w:vAlign w:val="center"/>
          </w:tcPr>
          <w:p w:rsidR="00D7483D" w:rsidRPr="00651798" w:rsidRDefault="00D7483D" w:rsidP="00D748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 xml:space="preserve">Результаты </w:t>
            </w:r>
          </w:p>
          <w:p w:rsidR="00D7483D" w:rsidRPr="00651798" w:rsidRDefault="00D7483D" w:rsidP="00D7483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 xml:space="preserve">(освоенные общие компетенции - </w:t>
            </w:r>
            <w:proofErr w:type="gramStart"/>
            <w:r w:rsidRPr="00651798">
              <w:rPr>
                <w:rFonts w:ascii="Times New Roman" w:hAnsi="Times New Roman"/>
                <w:b/>
              </w:rPr>
              <w:t>ОК</w:t>
            </w:r>
            <w:proofErr w:type="gramEnd"/>
            <w:r w:rsidRPr="0065179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228" w:type="dxa"/>
            <w:vAlign w:val="center"/>
          </w:tcPr>
          <w:p w:rsidR="00D7483D" w:rsidRPr="00651798" w:rsidRDefault="00D7483D" w:rsidP="00156C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Основные показатели оценки результата</w:t>
            </w:r>
          </w:p>
        </w:tc>
        <w:tc>
          <w:tcPr>
            <w:tcW w:w="3118" w:type="dxa"/>
            <w:vAlign w:val="center"/>
          </w:tcPr>
          <w:p w:rsidR="00D7483D" w:rsidRPr="00651798" w:rsidRDefault="00D7483D" w:rsidP="00156C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1798">
              <w:rPr>
                <w:rFonts w:ascii="Times New Roman" w:hAnsi="Times New Roman"/>
                <w:b/>
              </w:rPr>
              <w:t>Формы и методы контроля и оценки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Обоснованность выбора и применения методов и способов решения профессиональных задач при ведении технологического процесса</w:t>
            </w:r>
          </w:p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Точность, правильность и пол</w:t>
            </w:r>
            <w:r w:rsidRPr="00651798">
              <w:rPr>
                <w:rFonts w:ascii="Times New Roman" w:hAnsi="Times New Roman"/>
                <w:bCs/>
              </w:rPr>
              <w:softHyphen/>
              <w:t>нота выполнения профессио</w:t>
            </w:r>
            <w:r w:rsidRPr="00651798">
              <w:rPr>
                <w:rFonts w:ascii="Times New Roman" w:hAnsi="Times New Roman"/>
                <w:bCs/>
              </w:rPr>
              <w:softHyphen/>
              <w:t>нальных задач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02. Осуществлять поиск, анализ и интерпретацию </w:t>
            </w:r>
            <w:r w:rsidRPr="00651798">
              <w:rPr>
                <w:rFonts w:ascii="Times New Roman" w:hAnsi="Times New Roman"/>
              </w:rPr>
              <w:lastRenderedPageBreak/>
              <w:t>информации, необходимой для выполнения задач профессиональной деятельности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lastRenderedPageBreak/>
              <w:t xml:space="preserve">Оперативность поиска, результативность анализа и </w:t>
            </w:r>
            <w:r w:rsidRPr="00651798">
              <w:rPr>
                <w:rFonts w:ascii="Times New Roman" w:hAnsi="Times New Roman"/>
                <w:bCs/>
              </w:rPr>
              <w:lastRenderedPageBreak/>
              <w:t>интерпретации информац</w:t>
            </w:r>
            <w:proofErr w:type="gramStart"/>
            <w:r w:rsidRPr="00651798">
              <w:rPr>
                <w:rFonts w:ascii="Times New Roman" w:hAnsi="Times New Roman"/>
                <w:bCs/>
              </w:rPr>
              <w:t>ии и ее</w:t>
            </w:r>
            <w:proofErr w:type="gramEnd"/>
            <w:r w:rsidRPr="00651798">
              <w:rPr>
                <w:rFonts w:ascii="Times New Roman" w:hAnsi="Times New Roman"/>
                <w:bCs/>
              </w:rPr>
              <w:t xml:space="preserve"> использование для качественного выполнения профессиональных задач, профессионального и личностного развития</w:t>
            </w:r>
          </w:p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lastRenderedPageBreak/>
              <w:t xml:space="preserve">Оценка деятельности обучающегося в процессе </w:t>
            </w:r>
            <w:r w:rsidRPr="00651798">
              <w:rPr>
                <w:rFonts w:ascii="Times New Roman" w:hAnsi="Times New Roman"/>
              </w:rPr>
              <w:lastRenderedPageBreak/>
              <w:t>освоения образовательной программы на практических занятиях, при выполнении работ по учебной и производственной практике.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r w:rsidRPr="00651798">
              <w:rPr>
                <w:rFonts w:ascii="Times New Roman" w:hAnsi="Times New Roman"/>
                <w:bCs/>
              </w:rPr>
              <w:pgNum/>
            </w:r>
            <w:proofErr w:type="spellStart"/>
            <w:r w:rsidRPr="00651798">
              <w:rPr>
                <w:rFonts w:ascii="Times New Roman" w:hAnsi="Times New Roman"/>
                <w:bCs/>
              </w:rPr>
              <w:t>амообразования</w:t>
            </w:r>
            <w:proofErr w:type="spellEnd"/>
            <w:r w:rsidRPr="00651798">
              <w:rPr>
                <w:rFonts w:ascii="Times New Roman" w:hAnsi="Times New Roman"/>
                <w:bCs/>
              </w:rPr>
              <w:t>; осознанное планирование повышения квалификации.</w:t>
            </w:r>
          </w:p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Оценка использования </w:t>
            </w:r>
            <w:proofErr w:type="gramStart"/>
            <w:r w:rsidRPr="00651798">
              <w:rPr>
                <w:rFonts w:ascii="Times New Roman" w:hAnsi="Times New Roman"/>
              </w:rPr>
              <w:t>обучающимся</w:t>
            </w:r>
            <w:proofErr w:type="gramEnd"/>
            <w:r w:rsidRPr="00651798">
              <w:rPr>
                <w:rFonts w:ascii="Times New Roman" w:hAnsi="Times New Roman"/>
              </w:rPr>
              <w:t xml:space="preserve">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и производственной практике.</w:t>
            </w:r>
          </w:p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 xml:space="preserve">Оценка использования </w:t>
            </w:r>
            <w:proofErr w:type="gramStart"/>
            <w:r w:rsidRPr="00651798">
              <w:rPr>
                <w:rFonts w:ascii="Times New Roman" w:hAnsi="Times New Roman"/>
              </w:rPr>
              <w:t>обучающимся</w:t>
            </w:r>
            <w:proofErr w:type="gramEnd"/>
            <w:r w:rsidRPr="00651798">
              <w:rPr>
                <w:rFonts w:ascii="Times New Roman" w:hAnsi="Times New Roman"/>
              </w:rPr>
              <w:t xml:space="preserve"> методов и приёмов личной организации при участии в профессиональных олимпиадах, конкурсах, выставках, научно-практических конференциях.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Демонстрация стремления к сотрудничеству и коммуникабельность при взаимодействии с обучающимися, преподавателями и руководителями практики в ходе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05. Осуществлять устную и письменную коммуникацию на </w:t>
            </w:r>
            <w:proofErr w:type="gramStart"/>
            <w:r w:rsidRPr="00651798">
              <w:rPr>
                <w:rFonts w:ascii="Times New Roman" w:hAnsi="Times New Roman"/>
              </w:rPr>
              <w:t>государственном</w:t>
            </w:r>
            <w:proofErr w:type="gramEnd"/>
            <w:r w:rsidRPr="00651798">
              <w:rPr>
                <w:rFonts w:ascii="Times New Roman" w:hAnsi="Times New Roman"/>
              </w:rPr>
              <w:t xml:space="preserve"> с учетом особенностей социального и культурного контекста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Pr="00651798">
              <w:rPr>
                <w:rFonts w:ascii="Times New Roman" w:hAnsi="Times New Roman"/>
              </w:rPr>
              <w:lastRenderedPageBreak/>
              <w:t>ценностей.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lastRenderedPageBreak/>
              <w:t xml:space="preserve">Демонстрация профессиональных качеств в деловой и доброжелательной форме, проявление активной жизненной позиции, общение в </w:t>
            </w:r>
            <w:r w:rsidRPr="00651798">
              <w:rPr>
                <w:rFonts w:ascii="Times New Roman" w:hAnsi="Times New Roman"/>
                <w:bCs/>
              </w:rPr>
              <w:lastRenderedPageBreak/>
              <w:t>коллективе в соответствии с общепринятыми нормами поведения.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lastRenderedPageBreak/>
              <w:t xml:space="preserve">Оценка деятельности обучающегося в процессе освоения образовательной программы на практических занятиях, при выполнении </w:t>
            </w:r>
            <w:r w:rsidRPr="00651798">
              <w:rPr>
                <w:rFonts w:ascii="Times New Roman" w:hAnsi="Times New Roman"/>
              </w:rPr>
              <w:lastRenderedPageBreak/>
              <w:t>работ по учебной и производственной практике.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 xml:space="preserve">Содействие ресурсосбережению, эффективность действий в чрезвычайных ситуациях. </w:t>
            </w:r>
          </w:p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Соблюдение норм экологической безопасности и определение направлений ресурсосбережения в рамках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практике.</w:t>
            </w:r>
          </w:p>
        </w:tc>
      </w:tr>
      <w:tr w:rsidR="00685813" w:rsidRPr="00651798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умения решать  профессиональные задачи с использованием современного программного обеспечения.</w:t>
            </w:r>
          </w:p>
        </w:tc>
      </w:tr>
      <w:tr w:rsidR="00685813" w:rsidRPr="00EE05C0" w:rsidTr="00784F84">
        <w:trPr>
          <w:trHeight w:val="276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651798">
              <w:rPr>
                <w:rFonts w:ascii="Times New Roman" w:hAnsi="Times New Roman"/>
              </w:rPr>
              <w:t>ОК</w:t>
            </w:r>
            <w:proofErr w:type="gramEnd"/>
            <w:r w:rsidRPr="00651798">
              <w:rPr>
                <w:rFonts w:ascii="Times New Roman" w:hAnsi="Times New Roman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651798" w:rsidRDefault="00685813" w:rsidP="00B24AFB">
            <w:pPr>
              <w:pStyle w:val="afa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651798">
              <w:rPr>
                <w:rFonts w:ascii="Times New Roman" w:hAnsi="Times New Roman"/>
                <w:bCs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 языках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813" w:rsidRPr="00EE05C0" w:rsidRDefault="00685813" w:rsidP="00B24AFB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51798">
              <w:rPr>
                <w:rFonts w:ascii="Times New Roman" w:hAnsi="Times New Roman"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языках.</w:t>
            </w:r>
          </w:p>
        </w:tc>
      </w:tr>
    </w:tbl>
    <w:p w:rsidR="00685813" w:rsidRDefault="00685813" w:rsidP="00685813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C91E2F" w:rsidRPr="00992378" w:rsidRDefault="00C91E2F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DD2276" w:rsidRPr="00992378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E69" w:rsidRDefault="00075E69" w:rsidP="0029667F">
      <w:pPr>
        <w:spacing w:after="0" w:line="240" w:lineRule="auto"/>
      </w:pPr>
      <w:r>
        <w:separator/>
      </w:r>
    </w:p>
  </w:endnote>
  <w:endnote w:type="continuationSeparator" w:id="0">
    <w:p w:rsidR="00075E69" w:rsidRDefault="00075E69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186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0D6651" w:rsidRDefault="000D6651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9B62B1">
          <w:rPr>
            <w:rFonts w:ascii="Times New Roman" w:hAnsi="Times New Roman"/>
            <w:noProof/>
            <w:sz w:val="28"/>
          </w:rPr>
          <w:t>20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0D6651" w:rsidRDefault="000D665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E69" w:rsidRDefault="00075E69" w:rsidP="0029667F">
      <w:pPr>
        <w:spacing w:after="0" w:line="240" w:lineRule="auto"/>
      </w:pPr>
      <w:r>
        <w:separator/>
      </w:r>
    </w:p>
  </w:footnote>
  <w:footnote w:type="continuationSeparator" w:id="0">
    <w:p w:rsidR="00075E69" w:rsidRDefault="00075E69" w:rsidP="0029667F">
      <w:pPr>
        <w:spacing w:after="0" w:line="240" w:lineRule="auto"/>
      </w:pPr>
      <w:r>
        <w:continuationSeparator/>
      </w:r>
    </w:p>
  </w:footnote>
  <w:footnote w:id="1">
    <w:p w:rsidR="000D6651" w:rsidRPr="007A5854" w:rsidRDefault="000D6651" w:rsidP="00D5602D">
      <w:pPr>
        <w:pStyle w:val="ad"/>
      </w:pPr>
      <w:r>
        <w:t xml:space="preserve">* </w:t>
      </w:r>
      <w:r w:rsidRPr="004A7B6B">
        <w:t>Раздел профессионального модуля – часть примерной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соотве</w:t>
      </w:r>
      <w:r w:rsidRPr="004A7B6B">
        <w:t>т</w:t>
      </w:r>
      <w:r w:rsidRPr="004A7B6B">
        <w:t>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</w:t>
      </w:r>
      <w:r w:rsidRPr="004A7B6B">
        <w:t>а</w:t>
      </w:r>
      <w:r w:rsidRPr="004A7B6B">
        <w:t>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29A84D71"/>
    <w:multiLevelType w:val="hybridMultilevel"/>
    <w:tmpl w:val="91D8835C"/>
    <w:lvl w:ilvl="0" w:tplc="FA123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43913"/>
    <w:multiLevelType w:val="hybridMultilevel"/>
    <w:tmpl w:val="F894D256"/>
    <w:lvl w:ilvl="0" w:tplc="E01A01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D608BD"/>
    <w:multiLevelType w:val="hybridMultilevel"/>
    <w:tmpl w:val="69A8C264"/>
    <w:lvl w:ilvl="0" w:tplc="FA123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1150E"/>
    <w:rsid w:val="00011EBF"/>
    <w:rsid w:val="000163A3"/>
    <w:rsid w:val="0002108E"/>
    <w:rsid w:val="00023D55"/>
    <w:rsid w:val="00026D5E"/>
    <w:rsid w:val="0003104F"/>
    <w:rsid w:val="000444E1"/>
    <w:rsid w:val="00055AD4"/>
    <w:rsid w:val="00066BBB"/>
    <w:rsid w:val="0006753B"/>
    <w:rsid w:val="000709AB"/>
    <w:rsid w:val="00071D50"/>
    <w:rsid w:val="00072409"/>
    <w:rsid w:val="00075E69"/>
    <w:rsid w:val="00075F8E"/>
    <w:rsid w:val="0007636E"/>
    <w:rsid w:val="00082AD3"/>
    <w:rsid w:val="00082EE4"/>
    <w:rsid w:val="000867C3"/>
    <w:rsid w:val="00090E8E"/>
    <w:rsid w:val="00097F8B"/>
    <w:rsid w:val="000A6219"/>
    <w:rsid w:val="000B0905"/>
    <w:rsid w:val="000B1EA4"/>
    <w:rsid w:val="000C09C8"/>
    <w:rsid w:val="000C1D02"/>
    <w:rsid w:val="000C59F7"/>
    <w:rsid w:val="000C74D3"/>
    <w:rsid w:val="000D0CDF"/>
    <w:rsid w:val="000D216A"/>
    <w:rsid w:val="000D4F0A"/>
    <w:rsid w:val="000D6651"/>
    <w:rsid w:val="000F505C"/>
    <w:rsid w:val="0010009F"/>
    <w:rsid w:val="001010B3"/>
    <w:rsid w:val="00105314"/>
    <w:rsid w:val="001133C7"/>
    <w:rsid w:val="00125955"/>
    <w:rsid w:val="00126FE3"/>
    <w:rsid w:val="0013285F"/>
    <w:rsid w:val="001328C7"/>
    <w:rsid w:val="00132BEF"/>
    <w:rsid w:val="001369FE"/>
    <w:rsid w:val="00143BAA"/>
    <w:rsid w:val="001531BE"/>
    <w:rsid w:val="00161BEA"/>
    <w:rsid w:val="00162FE4"/>
    <w:rsid w:val="001719E6"/>
    <w:rsid w:val="00173C0C"/>
    <w:rsid w:val="0018027F"/>
    <w:rsid w:val="00183083"/>
    <w:rsid w:val="001838FD"/>
    <w:rsid w:val="00192092"/>
    <w:rsid w:val="00192772"/>
    <w:rsid w:val="001942B8"/>
    <w:rsid w:val="001960EC"/>
    <w:rsid w:val="0019678E"/>
    <w:rsid w:val="001A202C"/>
    <w:rsid w:val="001A547C"/>
    <w:rsid w:val="001A5D7C"/>
    <w:rsid w:val="001A6D2E"/>
    <w:rsid w:val="001B774E"/>
    <w:rsid w:val="001D1971"/>
    <w:rsid w:val="001D1E43"/>
    <w:rsid w:val="001D60F5"/>
    <w:rsid w:val="001E0555"/>
    <w:rsid w:val="001E344F"/>
    <w:rsid w:val="001E45C5"/>
    <w:rsid w:val="001F1B06"/>
    <w:rsid w:val="001F646F"/>
    <w:rsid w:val="001F689F"/>
    <w:rsid w:val="001F6DCA"/>
    <w:rsid w:val="00204801"/>
    <w:rsid w:val="00213D5A"/>
    <w:rsid w:val="00216169"/>
    <w:rsid w:val="00223333"/>
    <w:rsid w:val="002249DB"/>
    <w:rsid w:val="00225489"/>
    <w:rsid w:val="0022797C"/>
    <w:rsid w:val="00243E93"/>
    <w:rsid w:val="00247EF2"/>
    <w:rsid w:val="00254AC8"/>
    <w:rsid w:val="002550B0"/>
    <w:rsid w:val="00256B3F"/>
    <w:rsid w:val="00260099"/>
    <w:rsid w:val="0026178C"/>
    <w:rsid w:val="002625D1"/>
    <w:rsid w:val="00264499"/>
    <w:rsid w:val="002707CE"/>
    <w:rsid w:val="002911EA"/>
    <w:rsid w:val="00294643"/>
    <w:rsid w:val="00294C62"/>
    <w:rsid w:val="00295080"/>
    <w:rsid w:val="00295FAC"/>
    <w:rsid w:val="0029667F"/>
    <w:rsid w:val="002A162B"/>
    <w:rsid w:val="002A1F40"/>
    <w:rsid w:val="002A4F4C"/>
    <w:rsid w:val="002A67AD"/>
    <w:rsid w:val="002A7EA9"/>
    <w:rsid w:val="002B0143"/>
    <w:rsid w:val="002B78E9"/>
    <w:rsid w:val="002C1284"/>
    <w:rsid w:val="002C61D5"/>
    <w:rsid w:val="002D211D"/>
    <w:rsid w:val="002D3FA3"/>
    <w:rsid w:val="002D67BD"/>
    <w:rsid w:val="002D6B5B"/>
    <w:rsid w:val="002F3F27"/>
    <w:rsid w:val="0030488D"/>
    <w:rsid w:val="00306E1C"/>
    <w:rsid w:val="003109B9"/>
    <w:rsid w:val="00311304"/>
    <w:rsid w:val="00312D67"/>
    <w:rsid w:val="00320E07"/>
    <w:rsid w:val="00321D22"/>
    <w:rsid w:val="003239A7"/>
    <w:rsid w:val="003252CE"/>
    <w:rsid w:val="0032758D"/>
    <w:rsid w:val="00327A93"/>
    <w:rsid w:val="00327D57"/>
    <w:rsid w:val="00331B36"/>
    <w:rsid w:val="00332D9A"/>
    <w:rsid w:val="00344556"/>
    <w:rsid w:val="00351D57"/>
    <w:rsid w:val="003529EC"/>
    <w:rsid w:val="00391084"/>
    <w:rsid w:val="00396688"/>
    <w:rsid w:val="00397B0A"/>
    <w:rsid w:val="003A121D"/>
    <w:rsid w:val="003A19A9"/>
    <w:rsid w:val="003A51DA"/>
    <w:rsid w:val="003B2047"/>
    <w:rsid w:val="003C570D"/>
    <w:rsid w:val="003C73C3"/>
    <w:rsid w:val="003D2267"/>
    <w:rsid w:val="003D6450"/>
    <w:rsid w:val="003F1BFD"/>
    <w:rsid w:val="00403196"/>
    <w:rsid w:val="00405CD7"/>
    <w:rsid w:val="00411B23"/>
    <w:rsid w:val="00414504"/>
    <w:rsid w:val="00415920"/>
    <w:rsid w:val="0042711A"/>
    <w:rsid w:val="00435B1A"/>
    <w:rsid w:val="004375E0"/>
    <w:rsid w:val="00452970"/>
    <w:rsid w:val="004554A3"/>
    <w:rsid w:val="00467477"/>
    <w:rsid w:val="00471022"/>
    <w:rsid w:val="004723FB"/>
    <w:rsid w:val="00473652"/>
    <w:rsid w:val="0047462B"/>
    <w:rsid w:val="00477EDF"/>
    <w:rsid w:val="00483714"/>
    <w:rsid w:val="004878E2"/>
    <w:rsid w:val="0049392C"/>
    <w:rsid w:val="00497D7D"/>
    <w:rsid w:val="004A42DC"/>
    <w:rsid w:val="004A4A3F"/>
    <w:rsid w:val="004A7127"/>
    <w:rsid w:val="004B3CB4"/>
    <w:rsid w:val="004B3ED0"/>
    <w:rsid w:val="004B490C"/>
    <w:rsid w:val="004B4BAB"/>
    <w:rsid w:val="004C0DA7"/>
    <w:rsid w:val="004D414F"/>
    <w:rsid w:val="004E2C4B"/>
    <w:rsid w:val="004E36AB"/>
    <w:rsid w:val="004F3938"/>
    <w:rsid w:val="004F55A6"/>
    <w:rsid w:val="0050793C"/>
    <w:rsid w:val="00515BBF"/>
    <w:rsid w:val="00521F1C"/>
    <w:rsid w:val="00523581"/>
    <w:rsid w:val="00527D5B"/>
    <w:rsid w:val="005300A6"/>
    <w:rsid w:val="005365B7"/>
    <w:rsid w:val="0054190C"/>
    <w:rsid w:val="0054223E"/>
    <w:rsid w:val="00547C41"/>
    <w:rsid w:val="005571AB"/>
    <w:rsid w:val="00572818"/>
    <w:rsid w:val="00574591"/>
    <w:rsid w:val="00580555"/>
    <w:rsid w:val="00585CEE"/>
    <w:rsid w:val="00591AF3"/>
    <w:rsid w:val="0059208D"/>
    <w:rsid w:val="00592948"/>
    <w:rsid w:val="0059372A"/>
    <w:rsid w:val="005A17F7"/>
    <w:rsid w:val="005B34F2"/>
    <w:rsid w:val="005B4A42"/>
    <w:rsid w:val="005B732C"/>
    <w:rsid w:val="005C5AEF"/>
    <w:rsid w:val="005D28F1"/>
    <w:rsid w:val="005D2DCA"/>
    <w:rsid w:val="005D6264"/>
    <w:rsid w:val="005E7F57"/>
    <w:rsid w:val="005F38FC"/>
    <w:rsid w:val="005F3D57"/>
    <w:rsid w:val="00614F87"/>
    <w:rsid w:val="006157D1"/>
    <w:rsid w:val="006167DB"/>
    <w:rsid w:val="00636BE1"/>
    <w:rsid w:val="00637E4A"/>
    <w:rsid w:val="00644012"/>
    <w:rsid w:val="006465B0"/>
    <w:rsid w:val="006469A8"/>
    <w:rsid w:val="00646CDE"/>
    <w:rsid w:val="00650612"/>
    <w:rsid w:val="00651798"/>
    <w:rsid w:val="006529D2"/>
    <w:rsid w:val="00653A74"/>
    <w:rsid w:val="0066543D"/>
    <w:rsid w:val="00670530"/>
    <w:rsid w:val="00671E3A"/>
    <w:rsid w:val="00672B16"/>
    <w:rsid w:val="00674CB1"/>
    <w:rsid w:val="00685813"/>
    <w:rsid w:val="006901CA"/>
    <w:rsid w:val="00690D7B"/>
    <w:rsid w:val="006A2991"/>
    <w:rsid w:val="006B1B10"/>
    <w:rsid w:val="006B2DCD"/>
    <w:rsid w:val="006B530E"/>
    <w:rsid w:val="006C3C58"/>
    <w:rsid w:val="006C5A38"/>
    <w:rsid w:val="006D1453"/>
    <w:rsid w:val="006D5B70"/>
    <w:rsid w:val="006D5DF5"/>
    <w:rsid w:val="006D5E2C"/>
    <w:rsid w:val="006E37E2"/>
    <w:rsid w:val="006E46C6"/>
    <w:rsid w:val="006E5046"/>
    <w:rsid w:val="006F2E11"/>
    <w:rsid w:val="006F5C93"/>
    <w:rsid w:val="007010D9"/>
    <w:rsid w:val="00703776"/>
    <w:rsid w:val="007155CF"/>
    <w:rsid w:val="007202C9"/>
    <w:rsid w:val="0072040B"/>
    <w:rsid w:val="007310C5"/>
    <w:rsid w:val="007352E9"/>
    <w:rsid w:val="00741788"/>
    <w:rsid w:val="007434B7"/>
    <w:rsid w:val="00746621"/>
    <w:rsid w:val="00746AAA"/>
    <w:rsid w:val="0076309E"/>
    <w:rsid w:val="00771120"/>
    <w:rsid w:val="00772FEB"/>
    <w:rsid w:val="00780F87"/>
    <w:rsid w:val="00783FED"/>
    <w:rsid w:val="00784F84"/>
    <w:rsid w:val="00787249"/>
    <w:rsid w:val="0078789A"/>
    <w:rsid w:val="00791845"/>
    <w:rsid w:val="0079415D"/>
    <w:rsid w:val="0079722F"/>
    <w:rsid w:val="007A10C4"/>
    <w:rsid w:val="007B1954"/>
    <w:rsid w:val="007B6101"/>
    <w:rsid w:val="007C3667"/>
    <w:rsid w:val="007D0F5B"/>
    <w:rsid w:val="007D6FB5"/>
    <w:rsid w:val="007F32B7"/>
    <w:rsid w:val="007F416F"/>
    <w:rsid w:val="008022C8"/>
    <w:rsid w:val="0080266B"/>
    <w:rsid w:val="00802E5E"/>
    <w:rsid w:val="00806E64"/>
    <w:rsid w:val="00807D28"/>
    <w:rsid w:val="00816BE6"/>
    <w:rsid w:val="0082003B"/>
    <w:rsid w:val="00826B50"/>
    <w:rsid w:val="008308ED"/>
    <w:rsid w:val="00831F64"/>
    <w:rsid w:val="00833092"/>
    <w:rsid w:val="00837CF3"/>
    <w:rsid w:val="00842D69"/>
    <w:rsid w:val="008509FB"/>
    <w:rsid w:val="00853C9A"/>
    <w:rsid w:val="00854A5F"/>
    <w:rsid w:val="00864492"/>
    <w:rsid w:val="00870199"/>
    <w:rsid w:val="00871DF7"/>
    <w:rsid w:val="0087590D"/>
    <w:rsid w:val="00883068"/>
    <w:rsid w:val="00886FDC"/>
    <w:rsid w:val="008963EA"/>
    <w:rsid w:val="008A39C3"/>
    <w:rsid w:val="008C4A3F"/>
    <w:rsid w:val="008D14A7"/>
    <w:rsid w:val="008F1825"/>
    <w:rsid w:val="008F25DB"/>
    <w:rsid w:val="008F4D13"/>
    <w:rsid w:val="009327C1"/>
    <w:rsid w:val="00933EB2"/>
    <w:rsid w:val="00950CF7"/>
    <w:rsid w:val="0095438A"/>
    <w:rsid w:val="009579E0"/>
    <w:rsid w:val="009608C6"/>
    <w:rsid w:val="00964B0E"/>
    <w:rsid w:val="0096697F"/>
    <w:rsid w:val="00972AFC"/>
    <w:rsid w:val="00973055"/>
    <w:rsid w:val="009749AC"/>
    <w:rsid w:val="00975517"/>
    <w:rsid w:val="00975937"/>
    <w:rsid w:val="009846F9"/>
    <w:rsid w:val="00986F44"/>
    <w:rsid w:val="00991913"/>
    <w:rsid w:val="00992378"/>
    <w:rsid w:val="00996D25"/>
    <w:rsid w:val="00997A57"/>
    <w:rsid w:val="00997B0C"/>
    <w:rsid w:val="009A1F5E"/>
    <w:rsid w:val="009B1E10"/>
    <w:rsid w:val="009B1F05"/>
    <w:rsid w:val="009B62B1"/>
    <w:rsid w:val="009B6802"/>
    <w:rsid w:val="009C417C"/>
    <w:rsid w:val="009D28CF"/>
    <w:rsid w:val="009D667C"/>
    <w:rsid w:val="00A208F0"/>
    <w:rsid w:val="00A26989"/>
    <w:rsid w:val="00A35D3D"/>
    <w:rsid w:val="00A373AF"/>
    <w:rsid w:val="00A44628"/>
    <w:rsid w:val="00A506FB"/>
    <w:rsid w:val="00A5123B"/>
    <w:rsid w:val="00A52180"/>
    <w:rsid w:val="00A67231"/>
    <w:rsid w:val="00A67B68"/>
    <w:rsid w:val="00A74DFF"/>
    <w:rsid w:val="00A76DA8"/>
    <w:rsid w:val="00A86C76"/>
    <w:rsid w:val="00A91137"/>
    <w:rsid w:val="00AA4DD3"/>
    <w:rsid w:val="00AA7CB2"/>
    <w:rsid w:val="00AB2E51"/>
    <w:rsid w:val="00AB4222"/>
    <w:rsid w:val="00AC0A80"/>
    <w:rsid w:val="00AC272E"/>
    <w:rsid w:val="00AC4BF4"/>
    <w:rsid w:val="00AC523E"/>
    <w:rsid w:val="00AC694D"/>
    <w:rsid w:val="00AC7B55"/>
    <w:rsid w:val="00AC7F3F"/>
    <w:rsid w:val="00AD18E9"/>
    <w:rsid w:val="00AD4F61"/>
    <w:rsid w:val="00AD55E3"/>
    <w:rsid w:val="00AE02F6"/>
    <w:rsid w:val="00AE1096"/>
    <w:rsid w:val="00AF059E"/>
    <w:rsid w:val="00B025A8"/>
    <w:rsid w:val="00B06ACD"/>
    <w:rsid w:val="00B11082"/>
    <w:rsid w:val="00B1232C"/>
    <w:rsid w:val="00B16F2B"/>
    <w:rsid w:val="00B21662"/>
    <w:rsid w:val="00B2422B"/>
    <w:rsid w:val="00B24AFB"/>
    <w:rsid w:val="00B323A0"/>
    <w:rsid w:val="00B32CB3"/>
    <w:rsid w:val="00B33ED9"/>
    <w:rsid w:val="00B35999"/>
    <w:rsid w:val="00B4000A"/>
    <w:rsid w:val="00B4061B"/>
    <w:rsid w:val="00B45ECF"/>
    <w:rsid w:val="00B472CD"/>
    <w:rsid w:val="00B52226"/>
    <w:rsid w:val="00B53073"/>
    <w:rsid w:val="00B57B72"/>
    <w:rsid w:val="00B62B47"/>
    <w:rsid w:val="00B725AB"/>
    <w:rsid w:val="00B779C9"/>
    <w:rsid w:val="00B8242B"/>
    <w:rsid w:val="00B903F0"/>
    <w:rsid w:val="00BA0919"/>
    <w:rsid w:val="00BA3293"/>
    <w:rsid w:val="00BC0581"/>
    <w:rsid w:val="00BC322E"/>
    <w:rsid w:val="00BD0841"/>
    <w:rsid w:val="00BD174D"/>
    <w:rsid w:val="00BD346F"/>
    <w:rsid w:val="00BD6424"/>
    <w:rsid w:val="00BE3E79"/>
    <w:rsid w:val="00BE636C"/>
    <w:rsid w:val="00BF16D7"/>
    <w:rsid w:val="00BF2BE3"/>
    <w:rsid w:val="00BF3899"/>
    <w:rsid w:val="00BF7530"/>
    <w:rsid w:val="00C03B30"/>
    <w:rsid w:val="00C05716"/>
    <w:rsid w:val="00C07F1E"/>
    <w:rsid w:val="00C21D96"/>
    <w:rsid w:val="00C23422"/>
    <w:rsid w:val="00C275A8"/>
    <w:rsid w:val="00C41AE6"/>
    <w:rsid w:val="00C443D5"/>
    <w:rsid w:val="00C4552B"/>
    <w:rsid w:val="00C47536"/>
    <w:rsid w:val="00C47AA9"/>
    <w:rsid w:val="00C54B6D"/>
    <w:rsid w:val="00C60348"/>
    <w:rsid w:val="00C6424D"/>
    <w:rsid w:val="00C7656C"/>
    <w:rsid w:val="00C76694"/>
    <w:rsid w:val="00C76C2C"/>
    <w:rsid w:val="00C919D3"/>
    <w:rsid w:val="00C91E2F"/>
    <w:rsid w:val="00CA7A4F"/>
    <w:rsid w:val="00CB05D8"/>
    <w:rsid w:val="00CB1FB1"/>
    <w:rsid w:val="00CB46AE"/>
    <w:rsid w:val="00CB50B7"/>
    <w:rsid w:val="00CC148A"/>
    <w:rsid w:val="00CC4E13"/>
    <w:rsid w:val="00CC6864"/>
    <w:rsid w:val="00CC7038"/>
    <w:rsid w:val="00CD13D9"/>
    <w:rsid w:val="00CD249C"/>
    <w:rsid w:val="00CD2E54"/>
    <w:rsid w:val="00CE031B"/>
    <w:rsid w:val="00CE5463"/>
    <w:rsid w:val="00CE70C0"/>
    <w:rsid w:val="00CF04F2"/>
    <w:rsid w:val="00CF0FA4"/>
    <w:rsid w:val="00CF66F9"/>
    <w:rsid w:val="00D00047"/>
    <w:rsid w:val="00D047B6"/>
    <w:rsid w:val="00D10F21"/>
    <w:rsid w:val="00D12C4F"/>
    <w:rsid w:val="00D13960"/>
    <w:rsid w:val="00D163A2"/>
    <w:rsid w:val="00D207D2"/>
    <w:rsid w:val="00D336C5"/>
    <w:rsid w:val="00D501B5"/>
    <w:rsid w:val="00D53208"/>
    <w:rsid w:val="00D536F6"/>
    <w:rsid w:val="00D5602D"/>
    <w:rsid w:val="00D57ED0"/>
    <w:rsid w:val="00D73FC7"/>
    <w:rsid w:val="00D7483D"/>
    <w:rsid w:val="00D77CC5"/>
    <w:rsid w:val="00D804A3"/>
    <w:rsid w:val="00D8454F"/>
    <w:rsid w:val="00D87190"/>
    <w:rsid w:val="00D90734"/>
    <w:rsid w:val="00D92447"/>
    <w:rsid w:val="00D93BFB"/>
    <w:rsid w:val="00D9509A"/>
    <w:rsid w:val="00D95E73"/>
    <w:rsid w:val="00DA61A3"/>
    <w:rsid w:val="00DA76BD"/>
    <w:rsid w:val="00DC6BA4"/>
    <w:rsid w:val="00DC6EC3"/>
    <w:rsid w:val="00DD2276"/>
    <w:rsid w:val="00DD3CFC"/>
    <w:rsid w:val="00DE2BCC"/>
    <w:rsid w:val="00DE51AC"/>
    <w:rsid w:val="00DF044B"/>
    <w:rsid w:val="00DF41D4"/>
    <w:rsid w:val="00DF4445"/>
    <w:rsid w:val="00DF6403"/>
    <w:rsid w:val="00E002DD"/>
    <w:rsid w:val="00E011BB"/>
    <w:rsid w:val="00E12DDB"/>
    <w:rsid w:val="00E13CFF"/>
    <w:rsid w:val="00E149CD"/>
    <w:rsid w:val="00E15A33"/>
    <w:rsid w:val="00E214E0"/>
    <w:rsid w:val="00E3423C"/>
    <w:rsid w:val="00E408E5"/>
    <w:rsid w:val="00E41D5C"/>
    <w:rsid w:val="00E432EE"/>
    <w:rsid w:val="00E55C19"/>
    <w:rsid w:val="00E61336"/>
    <w:rsid w:val="00E67461"/>
    <w:rsid w:val="00E71DD3"/>
    <w:rsid w:val="00E72AA9"/>
    <w:rsid w:val="00E75A1F"/>
    <w:rsid w:val="00E82916"/>
    <w:rsid w:val="00E8332F"/>
    <w:rsid w:val="00E83672"/>
    <w:rsid w:val="00E862FC"/>
    <w:rsid w:val="00E864B2"/>
    <w:rsid w:val="00E873B4"/>
    <w:rsid w:val="00E90E31"/>
    <w:rsid w:val="00E935E8"/>
    <w:rsid w:val="00E93686"/>
    <w:rsid w:val="00E95C0C"/>
    <w:rsid w:val="00E9667C"/>
    <w:rsid w:val="00EA3AFB"/>
    <w:rsid w:val="00EA4721"/>
    <w:rsid w:val="00EA4A5C"/>
    <w:rsid w:val="00EA557C"/>
    <w:rsid w:val="00EA75F8"/>
    <w:rsid w:val="00EB0447"/>
    <w:rsid w:val="00EC2D56"/>
    <w:rsid w:val="00EC4447"/>
    <w:rsid w:val="00EC4A1E"/>
    <w:rsid w:val="00EC5568"/>
    <w:rsid w:val="00EC7E7C"/>
    <w:rsid w:val="00ED112B"/>
    <w:rsid w:val="00ED1444"/>
    <w:rsid w:val="00EE5DD0"/>
    <w:rsid w:val="00EE6B3F"/>
    <w:rsid w:val="00EF178C"/>
    <w:rsid w:val="00EF5C22"/>
    <w:rsid w:val="00F016F6"/>
    <w:rsid w:val="00F032A2"/>
    <w:rsid w:val="00F05B8E"/>
    <w:rsid w:val="00F226D5"/>
    <w:rsid w:val="00F26A80"/>
    <w:rsid w:val="00F3065D"/>
    <w:rsid w:val="00F510EA"/>
    <w:rsid w:val="00F52896"/>
    <w:rsid w:val="00F54764"/>
    <w:rsid w:val="00F61DDB"/>
    <w:rsid w:val="00F7287B"/>
    <w:rsid w:val="00F754AB"/>
    <w:rsid w:val="00F774BF"/>
    <w:rsid w:val="00F80491"/>
    <w:rsid w:val="00F833B6"/>
    <w:rsid w:val="00F87946"/>
    <w:rsid w:val="00F94F8C"/>
    <w:rsid w:val="00F95A6D"/>
    <w:rsid w:val="00F95C35"/>
    <w:rsid w:val="00FA13E1"/>
    <w:rsid w:val="00FA1439"/>
    <w:rsid w:val="00FA5CCC"/>
    <w:rsid w:val="00FB1B69"/>
    <w:rsid w:val="00FB26B5"/>
    <w:rsid w:val="00FB7F63"/>
    <w:rsid w:val="00FC6E09"/>
    <w:rsid w:val="00FD235A"/>
    <w:rsid w:val="00FD3002"/>
    <w:rsid w:val="00FD5781"/>
    <w:rsid w:val="00FE7459"/>
    <w:rsid w:val="00FF19C0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45C5"/>
    <w:pPr>
      <w:keepNext/>
      <w:spacing w:after="0" w:line="240" w:lineRule="auto"/>
      <w:jc w:val="center"/>
      <w:outlineLvl w:val="1"/>
    </w:pPr>
    <w:rPr>
      <w:rFonts w:ascii="Times New Roman" w:eastAsia="Calibri" w:hAnsi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qFormat/>
    <w:rsid w:val="001E45C5"/>
    <w:pPr>
      <w:keepNext/>
      <w:spacing w:after="0" w:line="240" w:lineRule="auto"/>
      <w:jc w:val="center"/>
      <w:outlineLvl w:val="3"/>
    </w:pPr>
    <w:rPr>
      <w:rFonts w:ascii="Times New Roman" w:eastAsia="Calibri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qFormat/>
    <w:rsid w:val="001E45C5"/>
    <w:pPr>
      <w:keepNext/>
      <w:spacing w:after="0" w:line="240" w:lineRule="auto"/>
      <w:jc w:val="both"/>
      <w:outlineLvl w:val="4"/>
    </w:pPr>
    <w:rPr>
      <w:rFonts w:ascii="Times New Roman" w:eastAsia="Calibri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iPriority w:val="99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29667F"/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uiPriority w:val="99"/>
    <w:unhideWhenUsed/>
    <w:rsid w:val="001E45C5"/>
    <w:pPr>
      <w:ind w:left="566" w:hanging="283"/>
      <w:contextualSpacing/>
    </w:pPr>
    <w:rPr>
      <w:rFonts w:eastAsia="font186" w:cs="font186"/>
      <w:color w:val="00000A"/>
      <w:kern w:val="1"/>
      <w:lang w:eastAsia="zh-CN"/>
    </w:rPr>
  </w:style>
  <w:style w:type="paragraph" w:styleId="ad">
    <w:name w:val="footnote text"/>
    <w:basedOn w:val="a"/>
    <w:link w:val="ae"/>
    <w:uiPriority w:val="99"/>
    <w:rsid w:val="001E45C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1E45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1E45C5"/>
    <w:rPr>
      <w:vertAlign w:val="superscript"/>
    </w:rPr>
  </w:style>
  <w:style w:type="character" w:customStyle="1" w:styleId="20">
    <w:name w:val="Заголовок 2 Знак"/>
    <w:basedOn w:val="a0"/>
    <w:link w:val="2"/>
    <w:rsid w:val="001E45C5"/>
    <w:rPr>
      <w:rFonts w:ascii="Times New Roman" w:eastAsia="Calibri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E45C5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45C5"/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af0">
    <w:name w:val="Стиль"/>
    <w:rsid w:val="001E45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1E45C5"/>
    <w:pPr>
      <w:spacing w:after="0" w:line="240" w:lineRule="auto"/>
      <w:jc w:val="center"/>
    </w:pPr>
    <w:rPr>
      <w:rFonts w:ascii="Times New Roman" w:eastAsia="Calibri" w:hAnsi="Times New Roman"/>
      <w:sz w:val="32"/>
      <w:szCs w:val="24"/>
    </w:rPr>
  </w:style>
  <w:style w:type="character" w:customStyle="1" w:styleId="af2">
    <w:name w:val="Название Знак"/>
    <w:basedOn w:val="a0"/>
    <w:link w:val="af1"/>
    <w:rsid w:val="001E45C5"/>
    <w:rPr>
      <w:rFonts w:ascii="Times New Roman" w:eastAsia="Calibri" w:hAnsi="Times New Roman" w:cs="Times New Roman"/>
      <w:sz w:val="32"/>
      <w:szCs w:val="24"/>
      <w:lang w:eastAsia="ru-RU"/>
    </w:rPr>
  </w:style>
  <w:style w:type="paragraph" w:styleId="af3">
    <w:name w:val="Body Text"/>
    <w:basedOn w:val="a"/>
    <w:link w:val="af4"/>
    <w:rsid w:val="001E45C5"/>
    <w:pPr>
      <w:spacing w:after="120"/>
    </w:pPr>
    <w:rPr>
      <w:rFonts w:eastAsia="Calibri"/>
    </w:rPr>
  </w:style>
  <w:style w:type="character" w:customStyle="1" w:styleId="af4">
    <w:name w:val="Основной текст Знак"/>
    <w:basedOn w:val="a0"/>
    <w:link w:val="af3"/>
    <w:rsid w:val="001E45C5"/>
    <w:rPr>
      <w:rFonts w:ascii="Calibri" w:eastAsia="Calibri" w:hAnsi="Calibri" w:cs="Times New Roman"/>
      <w:lang w:eastAsia="ru-RU"/>
    </w:rPr>
  </w:style>
  <w:style w:type="paragraph" w:styleId="af5">
    <w:name w:val="caption"/>
    <w:basedOn w:val="a"/>
    <w:next w:val="a"/>
    <w:qFormat/>
    <w:rsid w:val="001E45C5"/>
    <w:pPr>
      <w:spacing w:after="0" w:line="240" w:lineRule="auto"/>
      <w:jc w:val="both"/>
    </w:pPr>
    <w:rPr>
      <w:rFonts w:ascii="Times New Roman" w:eastAsia="Calibri" w:hAnsi="Times New Roman"/>
      <w:b/>
      <w:sz w:val="24"/>
      <w:szCs w:val="20"/>
    </w:rPr>
  </w:style>
  <w:style w:type="paragraph" w:customStyle="1" w:styleId="11">
    <w:name w:val="Абзац списка1"/>
    <w:basedOn w:val="a"/>
    <w:rsid w:val="001E45C5"/>
    <w:pPr>
      <w:ind w:left="720"/>
      <w:contextualSpacing/>
    </w:pPr>
    <w:rPr>
      <w:rFonts w:eastAsia="Calibri"/>
    </w:rPr>
  </w:style>
  <w:style w:type="character" w:customStyle="1" w:styleId="af6">
    <w:name w:val="Основной текст_"/>
    <w:link w:val="22"/>
    <w:locked/>
    <w:rsid w:val="001E45C5"/>
    <w:rPr>
      <w:sz w:val="23"/>
      <w:shd w:val="clear" w:color="auto" w:fill="FFFFFF"/>
    </w:rPr>
  </w:style>
  <w:style w:type="paragraph" w:customStyle="1" w:styleId="22">
    <w:name w:val="Основной текст2"/>
    <w:basedOn w:val="a"/>
    <w:link w:val="af6"/>
    <w:rsid w:val="001E45C5"/>
    <w:pPr>
      <w:shd w:val="clear" w:color="auto" w:fill="FFFFFF"/>
      <w:spacing w:after="0" w:line="274" w:lineRule="exact"/>
      <w:ind w:hanging="220"/>
      <w:jc w:val="right"/>
    </w:pPr>
    <w:rPr>
      <w:rFonts w:asciiTheme="minorHAnsi" w:eastAsiaTheme="minorHAnsi" w:hAnsiTheme="minorHAnsi" w:cstheme="minorBidi"/>
      <w:sz w:val="23"/>
      <w:shd w:val="clear" w:color="auto" w:fill="FFFFFF"/>
      <w:lang w:eastAsia="en-US"/>
    </w:rPr>
  </w:style>
  <w:style w:type="character" w:customStyle="1" w:styleId="12">
    <w:name w:val="Основной текст1"/>
    <w:rsid w:val="001E45C5"/>
  </w:style>
  <w:style w:type="paragraph" w:customStyle="1" w:styleId="TimesNewRoman">
    <w:name w:val="Обычный + Times New Roman"/>
    <w:aliases w:val="По центру,После:  0 пт,Междустр.интервал:  одина..."/>
    <w:basedOn w:val="a"/>
    <w:rsid w:val="001E45C5"/>
    <w:pPr>
      <w:framePr w:hSpace="180" w:wrap="around" w:vAnchor="text" w:hAnchor="text" w:y="1"/>
      <w:spacing w:after="0" w:line="240" w:lineRule="auto"/>
      <w:suppressOverlap/>
      <w:jc w:val="center"/>
    </w:pPr>
    <w:rPr>
      <w:rFonts w:ascii="Times New Roman" w:eastAsia="Calibri" w:hAnsi="Times New Roman"/>
      <w:iCs/>
    </w:rPr>
  </w:style>
  <w:style w:type="character" w:customStyle="1" w:styleId="Heading1Char">
    <w:name w:val="Heading 1 Char"/>
    <w:locked/>
    <w:rsid w:val="001E45C5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1E45C5"/>
    <w:rPr>
      <w:rFonts w:eastAsia="Calibri"/>
      <w:b/>
      <w:bCs/>
      <w:sz w:val="32"/>
      <w:szCs w:val="24"/>
      <w:lang w:val="ru-RU" w:eastAsia="ru-RU" w:bidi="ar-SA"/>
    </w:rPr>
  </w:style>
  <w:style w:type="character" w:customStyle="1" w:styleId="Heading5Char">
    <w:name w:val="Heading 5 Char"/>
    <w:locked/>
    <w:rsid w:val="001E45C5"/>
    <w:rPr>
      <w:rFonts w:eastAsia="Calibri"/>
      <w:b/>
      <w:sz w:val="22"/>
      <w:lang w:val="ru-RU" w:eastAsia="ru-RU" w:bidi="ar-SA"/>
    </w:rPr>
  </w:style>
  <w:style w:type="character" w:customStyle="1" w:styleId="Heading4Char">
    <w:name w:val="Heading 4 Char"/>
    <w:locked/>
    <w:rsid w:val="001E45C5"/>
    <w:rPr>
      <w:rFonts w:eastAsia="Calibri"/>
      <w:b/>
      <w:sz w:val="24"/>
      <w:lang w:val="ru-RU" w:eastAsia="ru-RU" w:bidi="ar-SA"/>
    </w:rPr>
  </w:style>
  <w:style w:type="character" w:customStyle="1" w:styleId="TitleChar">
    <w:name w:val="Title Char"/>
    <w:locked/>
    <w:rsid w:val="001E45C5"/>
    <w:rPr>
      <w:rFonts w:eastAsia="Calibri"/>
      <w:sz w:val="32"/>
      <w:szCs w:val="24"/>
      <w:lang w:val="ru-RU" w:eastAsia="ru-RU" w:bidi="ar-SA"/>
    </w:rPr>
  </w:style>
  <w:style w:type="character" w:customStyle="1" w:styleId="HeaderChar">
    <w:name w:val="Header Char"/>
    <w:locked/>
    <w:rsid w:val="001E45C5"/>
    <w:rPr>
      <w:rFonts w:eastAsia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1E45C5"/>
    <w:rPr>
      <w:rFonts w:eastAsia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1E45C5"/>
    <w:rPr>
      <w:rFonts w:ascii="Calibri" w:eastAsia="Calibri" w:hAnsi="Calibri"/>
      <w:sz w:val="22"/>
      <w:szCs w:val="22"/>
      <w:lang w:val="ru-RU" w:eastAsia="ru-RU" w:bidi="ar-SA"/>
    </w:rPr>
  </w:style>
  <w:style w:type="paragraph" w:styleId="af7">
    <w:name w:val="List"/>
    <w:basedOn w:val="a"/>
    <w:rsid w:val="001E45C5"/>
    <w:pPr>
      <w:tabs>
        <w:tab w:val="left" w:pos="708"/>
      </w:tabs>
      <w:suppressAutoHyphens/>
      <w:spacing w:after="0" w:line="100" w:lineRule="atLeast"/>
      <w:ind w:left="283" w:hanging="283"/>
    </w:pPr>
    <w:rPr>
      <w:rFonts w:ascii="Arial" w:hAnsi="Arial" w:cs="Mangal"/>
      <w:kern w:val="1"/>
      <w:sz w:val="24"/>
      <w:szCs w:val="28"/>
      <w:lang w:eastAsia="zh-CN"/>
    </w:rPr>
  </w:style>
  <w:style w:type="paragraph" w:customStyle="1" w:styleId="ConsPlusNormal">
    <w:name w:val="ConsPlusNormal"/>
    <w:rsid w:val="001E45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WW8Num5z0">
    <w:name w:val="WW8Num5z0"/>
    <w:rsid w:val="001E45C5"/>
    <w:rPr>
      <w:rFonts w:hint="default"/>
    </w:rPr>
  </w:style>
  <w:style w:type="table" w:customStyle="1" w:styleId="TableNormal">
    <w:name w:val="Table Normal"/>
    <w:uiPriority w:val="2"/>
    <w:semiHidden/>
    <w:unhideWhenUsed/>
    <w:qFormat/>
    <w:rsid w:val="00ED1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D144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23">
    <w:name w:val="Абзац списка2"/>
    <w:basedOn w:val="a"/>
    <w:rsid w:val="00886FDC"/>
    <w:pPr>
      <w:ind w:left="720"/>
      <w:contextualSpacing/>
    </w:pPr>
    <w:rPr>
      <w:rFonts w:eastAsia="Calibri"/>
    </w:rPr>
  </w:style>
  <w:style w:type="table" w:styleId="af8">
    <w:name w:val="Table Grid"/>
    <w:basedOn w:val="a1"/>
    <w:uiPriority w:val="39"/>
    <w:rsid w:val="00132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qFormat/>
    <w:rsid w:val="00132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aliases w:val="текст,Основной текст 1"/>
    <w:basedOn w:val="a"/>
    <w:link w:val="afb"/>
    <w:uiPriority w:val="99"/>
    <w:unhideWhenUsed/>
    <w:rsid w:val="00685813"/>
    <w:pPr>
      <w:spacing w:after="120"/>
      <w:ind w:left="283"/>
    </w:pPr>
  </w:style>
  <w:style w:type="character" w:customStyle="1" w:styleId="afb">
    <w:name w:val="Основной текст с отступом Знак"/>
    <w:aliases w:val="текст Знак,Основной текст 1 Знак"/>
    <w:basedOn w:val="a0"/>
    <w:link w:val="afa"/>
    <w:uiPriority w:val="99"/>
    <w:rsid w:val="0068581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4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&#1074;&#1073;&#1080;&#1090;&#1100;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30E48-C341-4936-A3A1-32B6FF56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20</Pages>
  <Words>4956</Words>
  <Characters>28250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276</cp:revision>
  <cp:lastPrinted>2021-09-24T06:37:00Z</cp:lastPrinted>
  <dcterms:created xsi:type="dcterms:W3CDTF">2020-03-15T11:03:00Z</dcterms:created>
  <dcterms:modified xsi:type="dcterms:W3CDTF">2022-11-02T03:19:00Z</dcterms:modified>
</cp:coreProperties>
</file>