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6750"/>
      </w:tblGrid>
      <w:tr w:rsidR="00AF23BE" w:rsidRPr="004F33D9" w:rsidTr="004B51B9">
        <w:trPr>
          <w:trHeight w:val="4823"/>
        </w:trPr>
        <w:tc>
          <w:tcPr>
            <w:tcW w:w="3446" w:type="dxa"/>
          </w:tcPr>
          <w:p w:rsidR="00AF23BE" w:rsidRPr="004F33D9" w:rsidRDefault="00AF23BE" w:rsidP="004B51B9">
            <w:pPr>
              <w:pStyle w:val="1"/>
              <w:ind w:firstLine="0"/>
              <w:jc w:val="center"/>
              <w:rPr>
                <w:rFonts w:eastAsia="Calibri"/>
                <w:color w:val="000000" w:themeColor="text1"/>
              </w:rPr>
            </w:pPr>
            <w:r w:rsidRPr="004F33D9">
              <w:rPr>
                <w:noProof/>
                <w:color w:val="000000" w:themeColor="text1"/>
              </w:rPr>
              <w:drawing>
                <wp:inline distT="0" distB="0" distL="0" distR="0">
                  <wp:extent cx="2124075" cy="2943225"/>
                  <wp:effectExtent l="0" t="0" r="9525" b="0"/>
                  <wp:docPr id="2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23BE" w:rsidRPr="004F33D9" w:rsidRDefault="00AF23BE" w:rsidP="004B51B9">
            <w:pPr>
              <w:pStyle w:val="1"/>
              <w:ind w:firstLine="0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6966" w:type="dxa"/>
          </w:tcPr>
          <w:p w:rsidR="00AF23BE" w:rsidRPr="004F33D9" w:rsidRDefault="00AF23BE" w:rsidP="004B51B9">
            <w:pPr>
              <w:pStyle w:val="1"/>
              <w:ind w:firstLine="0"/>
              <w:jc w:val="center"/>
              <w:rPr>
                <w:rFonts w:eastAsia="Calibri"/>
                <w:color w:val="000000" w:themeColor="text1"/>
              </w:rPr>
            </w:pPr>
          </w:p>
          <w:p w:rsidR="00AF23BE" w:rsidRPr="004F33D9" w:rsidRDefault="00AF23BE" w:rsidP="004B51B9">
            <w:pPr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4F33D9">
              <w:rPr>
                <w:rFonts w:eastAsia="Calibri"/>
                <w:b/>
                <w:color w:val="000000" w:themeColor="text1"/>
                <w:sz w:val="28"/>
                <w:szCs w:val="28"/>
              </w:rPr>
              <w:t>Министерство образования Иркутской области</w:t>
            </w:r>
          </w:p>
          <w:p w:rsidR="00AF23BE" w:rsidRPr="004F33D9" w:rsidRDefault="00AF23BE" w:rsidP="004B51B9">
            <w:pPr>
              <w:jc w:val="center"/>
              <w:rPr>
                <w:rFonts w:eastAsia="Calibri"/>
                <w:b/>
                <w:color w:val="000000" w:themeColor="text1"/>
              </w:rPr>
            </w:pPr>
          </w:p>
          <w:p w:rsidR="00AF23BE" w:rsidRPr="004F33D9" w:rsidRDefault="00FB4259" w:rsidP="004B51B9">
            <w:pPr>
              <w:ind w:left="-108" w:firstLine="108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4F33D9">
              <w:rPr>
                <w:rFonts w:eastAsia="Calibri"/>
                <w:color w:val="000000" w:themeColor="text1"/>
                <w:sz w:val="28"/>
                <w:szCs w:val="28"/>
              </w:rPr>
              <w:t>Государственное бюджетное</w:t>
            </w:r>
            <w:r w:rsidR="00AF23BE" w:rsidRPr="004F33D9">
              <w:rPr>
                <w:rFonts w:eastAsia="Calibri"/>
                <w:color w:val="000000" w:themeColor="text1"/>
                <w:sz w:val="28"/>
                <w:szCs w:val="28"/>
              </w:rPr>
              <w:t xml:space="preserve"> профессиональное образовательное </w:t>
            </w:r>
            <w:r w:rsidRPr="004F33D9">
              <w:rPr>
                <w:rFonts w:eastAsia="Calibri"/>
                <w:color w:val="000000" w:themeColor="text1"/>
                <w:sz w:val="28"/>
                <w:szCs w:val="28"/>
              </w:rPr>
              <w:t>учреждение Иркутской</w:t>
            </w:r>
            <w:r w:rsidR="00AF23BE" w:rsidRPr="004F33D9">
              <w:rPr>
                <w:rFonts w:eastAsia="Calibri"/>
                <w:color w:val="000000" w:themeColor="text1"/>
                <w:sz w:val="28"/>
                <w:szCs w:val="28"/>
              </w:rPr>
              <w:t xml:space="preserve"> области </w:t>
            </w:r>
          </w:p>
          <w:p w:rsidR="00AF23BE" w:rsidRPr="004F33D9" w:rsidRDefault="00AF23BE" w:rsidP="004B51B9">
            <w:pPr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4F33D9">
              <w:rPr>
                <w:rFonts w:eastAsia="Calibri"/>
                <w:b/>
                <w:color w:val="000000" w:themeColor="text1"/>
                <w:sz w:val="28"/>
                <w:szCs w:val="28"/>
              </w:rPr>
              <w:t>«Ангарский политехнический техникум»</w:t>
            </w:r>
          </w:p>
          <w:p w:rsidR="00AF23BE" w:rsidRPr="004F33D9" w:rsidRDefault="00AF23BE" w:rsidP="004B51B9">
            <w:pPr>
              <w:jc w:val="center"/>
              <w:rPr>
                <w:rFonts w:eastAsia="Calibri"/>
                <w:color w:val="000000" w:themeColor="text1"/>
              </w:rPr>
            </w:pPr>
          </w:p>
          <w:p w:rsidR="00AF23BE" w:rsidRPr="004F33D9" w:rsidRDefault="00AF23BE" w:rsidP="004B51B9">
            <w:pPr>
              <w:rPr>
                <w:rFonts w:eastAsia="Calibri"/>
                <w:color w:val="000000" w:themeColor="text1"/>
              </w:rPr>
            </w:pPr>
          </w:p>
          <w:p w:rsidR="00AF23BE" w:rsidRPr="004F33D9" w:rsidRDefault="00AF23BE" w:rsidP="004B51B9">
            <w:pPr>
              <w:rPr>
                <w:rFonts w:eastAsia="Calibri"/>
                <w:color w:val="000000" w:themeColor="text1"/>
              </w:rPr>
            </w:pPr>
          </w:p>
          <w:p w:rsidR="00AF23BE" w:rsidRPr="004F33D9" w:rsidRDefault="00AF23BE" w:rsidP="004B51B9">
            <w:pPr>
              <w:rPr>
                <w:rFonts w:eastAsia="Calibri"/>
                <w:color w:val="000000" w:themeColor="text1"/>
              </w:rPr>
            </w:pPr>
          </w:p>
          <w:p w:rsidR="00AF23BE" w:rsidRPr="004F33D9" w:rsidRDefault="00AF23BE" w:rsidP="004B51B9">
            <w:pPr>
              <w:rPr>
                <w:rFonts w:eastAsia="Calibri"/>
                <w:color w:val="000000" w:themeColor="text1"/>
              </w:rPr>
            </w:pPr>
          </w:p>
        </w:tc>
      </w:tr>
    </w:tbl>
    <w:p w:rsidR="00AF23BE" w:rsidRPr="004F33D9" w:rsidRDefault="00AF23BE" w:rsidP="00AF23BE">
      <w:pPr>
        <w:pStyle w:val="1"/>
        <w:ind w:firstLine="0"/>
        <w:rPr>
          <w:color w:val="000000" w:themeColor="text1"/>
        </w:rPr>
      </w:pPr>
    </w:p>
    <w:p w:rsidR="00C9180C" w:rsidRPr="00C9180C" w:rsidRDefault="005C13E4" w:rsidP="00C9180C">
      <w:pPr>
        <w:suppressLineNumbers/>
        <w:jc w:val="center"/>
        <w:rPr>
          <w:b/>
          <w:color w:val="000000" w:themeColor="text1"/>
          <w:sz w:val="32"/>
          <w:szCs w:val="32"/>
        </w:rPr>
      </w:pPr>
      <w:r w:rsidRPr="00C9180C">
        <w:rPr>
          <w:b/>
          <w:color w:val="000000" w:themeColor="text1"/>
          <w:sz w:val="32"/>
          <w:szCs w:val="32"/>
        </w:rPr>
        <w:t>РАБОЧАЯ ПРОГРАММА</w:t>
      </w:r>
      <w:r w:rsidR="00C9180C" w:rsidRPr="00C9180C">
        <w:rPr>
          <w:color w:val="000000" w:themeColor="text1"/>
          <w:sz w:val="32"/>
          <w:szCs w:val="32"/>
        </w:rPr>
        <w:t xml:space="preserve"> </w:t>
      </w:r>
      <w:r w:rsidR="00C9180C" w:rsidRPr="00C9180C">
        <w:rPr>
          <w:b/>
          <w:color w:val="000000" w:themeColor="text1"/>
          <w:sz w:val="32"/>
          <w:szCs w:val="32"/>
        </w:rPr>
        <w:t xml:space="preserve">УЧЕБНОЙ ДИСЦИПЛИНЫ </w:t>
      </w:r>
    </w:p>
    <w:p w:rsidR="005C13E4" w:rsidRPr="00741D8F" w:rsidRDefault="005C13E4" w:rsidP="005C13E4">
      <w:pPr>
        <w:keepNext/>
        <w:autoSpaceDE w:val="0"/>
        <w:autoSpaceDN w:val="0"/>
        <w:jc w:val="center"/>
        <w:outlineLvl w:val="0"/>
        <w:rPr>
          <w:b/>
          <w:color w:val="000000" w:themeColor="text1"/>
          <w:sz w:val="44"/>
          <w:szCs w:val="44"/>
        </w:rPr>
      </w:pPr>
    </w:p>
    <w:p w:rsidR="005C13E4" w:rsidRPr="00C9180C" w:rsidRDefault="005C13E4" w:rsidP="005C13E4">
      <w:pPr>
        <w:suppressLineNumbers/>
        <w:jc w:val="center"/>
        <w:rPr>
          <w:color w:val="000000" w:themeColor="text1"/>
          <w:sz w:val="32"/>
          <w:szCs w:val="32"/>
        </w:rPr>
      </w:pPr>
      <w:r w:rsidRPr="00C9180C">
        <w:rPr>
          <w:color w:val="000000" w:themeColor="text1"/>
          <w:sz w:val="32"/>
          <w:szCs w:val="32"/>
        </w:rPr>
        <w:t>ОП.03 Налоги и налогообложение</w:t>
      </w:r>
    </w:p>
    <w:p w:rsidR="005C13E4" w:rsidRPr="00741D8F" w:rsidRDefault="005C13E4" w:rsidP="005C13E4">
      <w:pPr>
        <w:suppressLineNumbers/>
        <w:jc w:val="center"/>
        <w:rPr>
          <w:color w:val="000000" w:themeColor="text1"/>
          <w:sz w:val="32"/>
          <w:szCs w:val="32"/>
        </w:rPr>
      </w:pPr>
    </w:p>
    <w:p w:rsidR="001C1236" w:rsidRDefault="00C9180C" w:rsidP="00C9180C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9180C">
        <w:rPr>
          <w:rFonts w:ascii="Times New Roman" w:hAnsi="Times New Roman"/>
          <w:color w:val="000000" w:themeColor="text1"/>
          <w:sz w:val="28"/>
          <w:szCs w:val="28"/>
        </w:rPr>
        <w:t>специальности    38.02.01 «Экономика и бухгалтерский учет (по отраслям)</w:t>
      </w:r>
    </w:p>
    <w:p w:rsidR="001C1236" w:rsidRDefault="001C1236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1C1236" w:rsidRDefault="001C1236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5C13E4" w:rsidRDefault="005C13E4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5C13E4" w:rsidRDefault="005C13E4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5C13E4" w:rsidRDefault="005C13E4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5C13E4" w:rsidRDefault="005C13E4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5C13E4" w:rsidRDefault="005C13E4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B83F56" w:rsidRDefault="00B83F56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5C13E4" w:rsidRDefault="005C13E4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5C13E4" w:rsidRDefault="005C13E4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5C13E4" w:rsidRDefault="005C13E4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5C13E4" w:rsidRDefault="005C13E4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C9180C" w:rsidRDefault="00C9180C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C9180C" w:rsidRDefault="00C9180C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5C13E4" w:rsidRDefault="005C13E4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5C13E4" w:rsidRDefault="005C13E4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5C13E4" w:rsidRDefault="005C13E4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7C4084" w:rsidRDefault="007C4084" w:rsidP="00AF23BE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263D79" w:rsidRDefault="00263D79" w:rsidP="00AF23BE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745D12" w:rsidRPr="004F33D9" w:rsidRDefault="00B83F56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2022</w:t>
      </w:r>
      <w:r w:rsidR="00BE0257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115EA5" w:rsidRPr="004F33D9" w:rsidRDefault="00115EA5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8F5976" w:rsidRPr="004F33D9" w:rsidRDefault="008F5976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45D12" w:rsidRPr="004F33D9" w:rsidRDefault="00745D12" w:rsidP="00745D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000000" w:themeColor="text1"/>
          <w:sz w:val="28"/>
          <w:szCs w:val="28"/>
        </w:rPr>
      </w:pPr>
      <w:r w:rsidRPr="004F33D9">
        <w:rPr>
          <w:b/>
          <w:color w:val="000000" w:themeColor="text1"/>
          <w:sz w:val="28"/>
          <w:szCs w:val="28"/>
        </w:rPr>
        <w:t>СОДЕРЖАНИЕ</w:t>
      </w:r>
    </w:p>
    <w:p w:rsidR="00745D12" w:rsidRPr="004F33D9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745D12" w:rsidRPr="004F33D9" w:rsidTr="00745D12">
        <w:tc>
          <w:tcPr>
            <w:tcW w:w="7668" w:type="dxa"/>
          </w:tcPr>
          <w:p w:rsidR="00745D12" w:rsidRPr="004F33D9" w:rsidRDefault="00745D12">
            <w:pPr>
              <w:pStyle w:val="1"/>
              <w:ind w:left="284" w:firstLine="0"/>
              <w:jc w:val="both"/>
              <w:rPr>
                <w:b/>
                <w:caps/>
                <w:color w:val="000000" w:themeColor="text1"/>
              </w:rPr>
            </w:pPr>
          </w:p>
        </w:tc>
        <w:tc>
          <w:tcPr>
            <w:tcW w:w="1903" w:type="dxa"/>
            <w:hideMark/>
          </w:tcPr>
          <w:p w:rsidR="00745D12" w:rsidRDefault="00745D1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F33D9">
              <w:rPr>
                <w:color w:val="000000" w:themeColor="text1"/>
                <w:sz w:val="28"/>
                <w:szCs w:val="28"/>
              </w:rPr>
              <w:t>стр.</w:t>
            </w:r>
          </w:p>
          <w:p w:rsidR="00E9729C" w:rsidRPr="004F33D9" w:rsidRDefault="00E9729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45D12" w:rsidRPr="004F33D9" w:rsidTr="00745D12">
        <w:tc>
          <w:tcPr>
            <w:tcW w:w="7668" w:type="dxa"/>
          </w:tcPr>
          <w:p w:rsidR="00745D12" w:rsidRPr="004F33D9" w:rsidRDefault="00CC1264" w:rsidP="004B51B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color w:val="000000" w:themeColor="text1"/>
              </w:rPr>
            </w:pPr>
            <w:r w:rsidRPr="004F33D9">
              <w:rPr>
                <w:b/>
                <w:caps/>
                <w:color w:val="000000" w:themeColor="text1"/>
              </w:rPr>
              <w:t>ПАСПОРТ ПРОГРАММЫ</w:t>
            </w:r>
            <w:r w:rsidR="00745D12" w:rsidRPr="004F33D9">
              <w:rPr>
                <w:b/>
                <w:caps/>
                <w:color w:val="000000" w:themeColor="text1"/>
              </w:rPr>
              <w:t xml:space="preserve"> УЧЕБНОЙ ДИСЦИПЛИНЫ</w:t>
            </w:r>
          </w:p>
          <w:p w:rsidR="00745D12" w:rsidRPr="004F33D9" w:rsidRDefault="00745D12">
            <w:pPr>
              <w:rPr>
                <w:color w:val="000000" w:themeColor="text1"/>
              </w:rPr>
            </w:pPr>
          </w:p>
        </w:tc>
        <w:tc>
          <w:tcPr>
            <w:tcW w:w="1903" w:type="dxa"/>
            <w:hideMark/>
          </w:tcPr>
          <w:p w:rsidR="00745D12" w:rsidRPr="004F33D9" w:rsidRDefault="00745D1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F33D9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745D12" w:rsidRPr="004F33D9" w:rsidTr="00745D12">
        <w:tc>
          <w:tcPr>
            <w:tcW w:w="7668" w:type="dxa"/>
          </w:tcPr>
          <w:p w:rsidR="00745D12" w:rsidRPr="004F33D9" w:rsidRDefault="00745D12" w:rsidP="004B51B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color w:val="000000" w:themeColor="text1"/>
              </w:rPr>
            </w:pPr>
            <w:r w:rsidRPr="004F33D9">
              <w:rPr>
                <w:b/>
                <w:caps/>
                <w:color w:val="000000" w:themeColor="text1"/>
              </w:rPr>
              <w:t>СТРУКТУРА и содержание УЧЕБНОЙ ДИСЦИПЛИНЫ</w:t>
            </w:r>
          </w:p>
          <w:p w:rsidR="00745D12" w:rsidRPr="004F33D9" w:rsidRDefault="00745D12">
            <w:pPr>
              <w:pStyle w:val="1"/>
              <w:ind w:left="284" w:firstLine="0"/>
              <w:jc w:val="both"/>
              <w:rPr>
                <w:b/>
                <w:caps/>
                <w:color w:val="000000" w:themeColor="text1"/>
              </w:rPr>
            </w:pPr>
          </w:p>
        </w:tc>
        <w:tc>
          <w:tcPr>
            <w:tcW w:w="1903" w:type="dxa"/>
            <w:hideMark/>
          </w:tcPr>
          <w:p w:rsidR="00745D12" w:rsidRPr="004F33D9" w:rsidRDefault="00E15AE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</w:tr>
      <w:tr w:rsidR="00745D12" w:rsidRPr="004F33D9" w:rsidTr="00745D12">
        <w:trPr>
          <w:trHeight w:val="670"/>
        </w:trPr>
        <w:tc>
          <w:tcPr>
            <w:tcW w:w="7668" w:type="dxa"/>
          </w:tcPr>
          <w:p w:rsidR="00745D12" w:rsidRPr="004F33D9" w:rsidRDefault="00745D12" w:rsidP="004B51B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color w:val="000000" w:themeColor="text1"/>
              </w:rPr>
            </w:pPr>
            <w:r w:rsidRPr="004F33D9">
              <w:rPr>
                <w:b/>
                <w:caps/>
                <w:color w:val="000000" w:themeColor="text1"/>
              </w:rPr>
              <w:t xml:space="preserve">условия </w:t>
            </w:r>
            <w:r w:rsidR="00CC1264" w:rsidRPr="004F33D9">
              <w:rPr>
                <w:b/>
                <w:caps/>
                <w:color w:val="000000" w:themeColor="text1"/>
              </w:rPr>
              <w:t>РЕАЛИЗАЦИИ ПРОГРАММЫ</w:t>
            </w:r>
            <w:r w:rsidRPr="004F33D9">
              <w:rPr>
                <w:b/>
                <w:caps/>
                <w:color w:val="000000" w:themeColor="text1"/>
              </w:rPr>
              <w:t xml:space="preserve"> учебной дисциплины</w:t>
            </w:r>
          </w:p>
          <w:p w:rsidR="00745D12" w:rsidRPr="004F33D9" w:rsidRDefault="00745D12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color w:val="000000" w:themeColor="text1"/>
              </w:rPr>
            </w:pPr>
          </w:p>
        </w:tc>
        <w:tc>
          <w:tcPr>
            <w:tcW w:w="1903" w:type="dxa"/>
            <w:hideMark/>
          </w:tcPr>
          <w:p w:rsidR="00745D12" w:rsidRPr="004F33D9" w:rsidRDefault="00263D79" w:rsidP="00E15AE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</w:tr>
      <w:tr w:rsidR="00745D12" w:rsidRPr="004F33D9" w:rsidTr="00745D12">
        <w:tc>
          <w:tcPr>
            <w:tcW w:w="7668" w:type="dxa"/>
          </w:tcPr>
          <w:p w:rsidR="00745D12" w:rsidRPr="004F33D9" w:rsidRDefault="00745D12" w:rsidP="004B51B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color w:val="000000" w:themeColor="text1"/>
              </w:rPr>
            </w:pPr>
            <w:r w:rsidRPr="004F33D9">
              <w:rPr>
                <w:b/>
                <w:caps/>
                <w:color w:val="000000" w:themeColor="text1"/>
              </w:rPr>
              <w:t>Контроль и оценка результатов Освоения учебной дисциплины</w:t>
            </w:r>
          </w:p>
          <w:p w:rsidR="00745D12" w:rsidRPr="004F33D9" w:rsidRDefault="00745D12">
            <w:pPr>
              <w:pStyle w:val="1"/>
              <w:ind w:left="284" w:firstLine="0"/>
              <w:jc w:val="both"/>
              <w:rPr>
                <w:b/>
                <w:caps/>
                <w:color w:val="000000" w:themeColor="text1"/>
              </w:rPr>
            </w:pPr>
          </w:p>
        </w:tc>
        <w:tc>
          <w:tcPr>
            <w:tcW w:w="1903" w:type="dxa"/>
            <w:hideMark/>
          </w:tcPr>
          <w:p w:rsidR="00745D12" w:rsidRPr="004F33D9" w:rsidRDefault="00263D79" w:rsidP="00E15AE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36</w:t>
            </w:r>
          </w:p>
        </w:tc>
      </w:tr>
    </w:tbl>
    <w:p w:rsidR="00745D12" w:rsidRPr="004F33D9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745D12" w:rsidRPr="004F33D9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color w:val="000000" w:themeColor="text1"/>
        </w:rPr>
      </w:pPr>
    </w:p>
    <w:p w:rsidR="00745D12" w:rsidRPr="004F33D9" w:rsidRDefault="00745D12" w:rsidP="00E70A82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 w:themeColor="text1"/>
          <w:sz w:val="28"/>
          <w:szCs w:val="28"/>
        </w:rPr>
      </w:pPr>
      <w:r w:rsidRPr="004F33D9">
        <w:rPr>
          <w:b/>
          <w:caps/>
          <w:color w:val="000000" w:themeColor="text1"/>
          <w:sz w:val="28"/>
          <w:szCs w:val="28"/>
          <w:u w:val="single"/>
        </w:rPr>
        <w:br w:type="page"/>
      </w:r>
      <w:r w:rsidRPr="004F33D9">
        <w:rPr>
          <w:b/>
          <w:caps/>
          <w:color w:val="000000" w:themeColor="text1"/>
          <w:sz w:val="28"/>
          <w:szCs w:val="28"/>
        </w:rPr>
        <w:lastRenderedPageBreak/>
        <w:t>паспорт ПРОГРАММЫ УЧЕБНОЙ ДИСЦИПЛИНЫ</w:t>
      </w:r>
    </w:p>
    <w:p w:rsidR="00745D12" w:rsidRPr="004F33D9" w:rsidRDefault="004F5FC5" w:rsidP="00E70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Налоги и налогообложение</w:t>
      </w:r>
    </w:p>
    <w:p w:rsidR="00745D12" w:rsidRPr="004F33D9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 w:themeColor="text1"/>
          <w:sz w:val="28"/>
          <w:szCs w:val="28"/>
        </w:rPr>
      </w:pPr>
    </w:p>
    <w:p w:rsidR="00745D12" w:rsidRPr="0005713E" w:rsidRDefault="00745D12" w:rsidP="007C4084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hanging="1080"/>
        <w:jc w:val="both"/>
        <w:rPr>
          <w:b/>
          <w:color w:val="000000" w:themeColor="text1"/>
        </w:rPr>
      </w:pPr>
      <w:r w:rsidRPr="0005713E">
        <w:rPr>
          <w:b/>
          <w:color w:val="000000" w:themeColor="text1"/>
        </w:rPr>
        <w:t>Область применения программы</w:t>
      </w:r>
    </w:p>
    <w:p w:rsidR="00745D12" w:rsidRPr="0005713E" w:rsidRDefault="007C4084" w:rsidP="00E71E2A">
      <w:pPr>
        <w:pStyle w:val="8"/>
        <w:spacing w:before="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57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программа учебной дисциплины является </w:t>
      </w:r>
      <w:r w:rsidR="008F142A" w:rsidRPr="0005713E">
        <w:rPr>
          <w:rFonts w:ascii="Times New Roman" w:hAnsi="Times New Roman" w:cs="Times New Roman"/>
          <w:color w:val="000000" w:themeColor="text1"/>
          <w:sz w:val="24"/>
          <w:szCs w:val="24"/>
        </w:rPr>
        <w:t>частью программы подготовки</w:t>
      </w:r>
      <w:r w:rsidR="00115EA5" w:rsidRPr="00057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специалистов среднего звена </w:t>
      </w:r>
      <w:r w:rsidRPr="00057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ФГОС </w:t>
      </w:r>
      <w:r w:rsidR="00684D7F" w:rsidRPr="00057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СПО по </w:t>
      </w:r>
      <w:r w:rsidR="008F142A" w:rsidRPr="0005713E">
        <w:rPr>
          <w:rFonts w:ascii="Times New Roman" w:hAnsi="Times New Roman" w:cs="Times New Roman"/>
          <w:color w:val="000000" w:themeColor="text1"/>
          <w:sz w:val="24"/>
          <w:szCs w:val="24"/>
        </w:rPr>
        <w:t>специальности 38</w:t>
      </w:r>
      <w:r w:rsidR="00AE3C6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115EA5" w:rsidRPr="0005713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02</w:t>
      </w:r>
      <w:r w:rsidR="00AE3C6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bookmarkStart w:id="0" w:name="_GoBack"/>
      <w:bookmarkEnd w:id="0"/>
      <w:r w:rsidR="00115EA5" w:rsidRPr="0005713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01</w:t>
      </w:r>
      <w:r w:rsidR="00274566" w:rsidRPr="0005713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Экономика и бухгалтерский учёт (по отраслям)</w:t>
      </w:r>
    </w:p>
    <w:p w:rsidR="00745D12" w:rsidRPr="0005713E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  <w:color w:val="000000" w:themeColor="text1"/>
          <w:u w:val="single"/>
        </w:rPr>
      </w:pPr>
    </w:p>
    <w:p w:rsidR="00684D7F" w:rsidRPr="0005713E" w:rsidRDefault="00745D12" w:rsidP="00684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000000" w:themeColor="text1"/>
          <w:u w:val="single"/>
        </w:rPr>
      </w:pPr>
      <w:r w:rsidRPr="0005713E">
        <w:rPr>
          <w:b/>
          <w:color w:val="000000" w:themeColor="text1"/>
        </w:rPr>
        <w:t xml:space="preserve">1.2. Место дисциплины в структуре основной профессиональной образовательной </w:t>
      </w:r>
      <w:r w:rsidR="002B7D9D" w:rsidRPr="0005713E">
        <w:rPr>
          <w:b/>
          <w:color w:val="000000" w:themeColor="text1"/>
        </w:rPr>
        <w:t>программы:</w:t>
      </w:r>
      <w:r w:rsidR="002B7D9D" w:rsidRPr="0005713E">
        <w:rPr>
          <w:color w:val="000000" w:themeColor="text1"/>
          <w:u w:val="single"/>
        </w:rPr>
        <w:t xml:space="preserve"> общепрофессиональная</w:t>
      </w:r>
      <w:r w:rsidR="00684D7F" w:rsidRPr="0005713E">
        <w:rPr>
          <w:color w:val="000000" w:themeColor="text1"/>
          <w:u w:val="single"/>
        </w:rPr>
        <w:t xml:space="preserve"> дисциплина профессионального цикла </w:t>
      </w:r>
    </w:p>
    <w:p w:rsidR="00684D7F" w:rsidRPr="0005713E" w:rsidRDefault="00684D7F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000000" w:themeColor="text1"/>
        </w:rPr>
      </w:pPr>
    </w:p>
    <w:p w:rsidR="00745D12" w:rsidRPr="0005713E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 w:themeColor="text1"/>
        </w:rPr>
      </w:pPr>
      <w:r w:rsidRPr="00D349D5">
        <w:rPr>
          <w:b/>
          <w:color w:val="000000" w:themeColor="text1"/>
        </w:rPr>
        <w:t>1</w:t>
      </w:r>
      <w:r w:rsidRPr="00D349D5">
        <w:rPr>
          <w:b/>
          <w:color w:val="000000" w:themeColor="text1"/>
          <w:shd w:val="clear" w:color="auto" w:fill="FFFFFF" w:themeFill="background1"/>
        </w:rPr>
        <w:t>.3. Цели и задачи дисциплины – требования к результатам освоения дисциплины:</w:t>
      </w:r>
    </w:p>
    <w:p w:rsidR="00745D12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 w:themeColor="text1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9"/>
        <w:gridCol w:w="4175"/>
        <w:gridCol w:w="3969"/>
      </w:tblGrid>
      <w:tr w:rsidR="005C13E4" w:rsidRPr="00747563" w:rsidTr="00263D79">
        <w:trPr>
          <w:trHeight w:val="649"/>
        </w:trPr>
        <w:tc>
          <w:tcPr>
            <w:tcW w:w="2029" w:type="dxa"/>
            <w:hideMark/>
          </w:tcPr>
          <w:p w:rsidR="005C13E4" w:rsidRPr="00747563" w:rsidRDefault="005C13E4" w:rsidP="005C13E4">
            <w:pPr>
              <w:suppressAutoHyphens/>
              <w:jc w:val="both"/>
            </w:pPr>
            <w:r w:rsidRPr="00747563">
              <w:t xml:space="preserve">Код </w:t>
            </w:r>
          </w:p>
          <w:p w:rsidR="005C13E4" w:rsidRPr="00747563" w:rsidRDefault="005C13E4" w:rsidP="005C13E4">
            <w:pPr>
              <w:suppressAutoHyphens/>
              <w:jc w:val="both"/>
            </w:pPr>
            <w:r w:rsidRPr="00747563">
              <w:t>ПК, ОК</w:t>
            </w:r>
          </w:p>
        </w:tc>
        <w:tc>
          <w:tcPr>
            <w:tcW w:w="4175" w:type="dxa"/>
            <w:hideMark/>
          </w:tcPr>
          <w:p w:rsidR="005C13E4" w:rsidRPr="00747563" w:rsidRDefault="005C13E4" w:rsidP="005C13E4">
            <w:pPr>
              <w:suppressAutoHyphens/>
              <w:jc w:val="both"/>
            </w:pPr>
            <w:r w:rsidRPr="00747563">
              <w:t>Умения</w:t>
            </w:r>
          </w:p>
        </w:tc>
        <w:tc>
          <w:tcPr>
            <w:tcW w:w="3969" w:type="dxa"/>
          </w:tcPr>
          <w:p w:rsidR="005C13E4" w:rsidRPr="00747563" w:rsidRDefault="005C13E4" w:rsidP="005C13E4">
            <w:pPr>
              <w:suppressAutoHyphens/>
              <w:jc w:val="both"/>
            </w:pPr>
            <w:r w:rsidRPr="00747563">
              <w:t>Знания</w:t>
            </w:r>
          </w:p>
        </w:tc>
      </w:tr>
      <w:tr w:rsidR="005C13E4" w:rsidRPr="00747563" w:rsidTr="00263D79">
        <w:trPr>
          <w:trHeight w:val="212"/>
        </w:trPr>
        <w:tc>
          <w:tcPr>
            <w:tcW w:w="2029" w:type="dxa"/>
          </w:tcPr>
          <w:p w:rsidR="005C13E4" w:rsidRPr="00747563" w:rsidRDefault="005C13E4" w:rsidP="005C13E4">
            <w:pPr>
              <w:suppressAutoHyphens/>
              <w:jc w:val="both"/>
              <w:rPr>
                <w:b/>
              </w:rPr>
            </w:pPr>
            <w:r w:rsidRPr="007C3AEE">
              <w:t xml:space="preserve">ОК </w:t>
            </w:r>
            <w:r>
              <w:t>0</w:t>
            </w:r>
            <w:r w:rsidRPr="007C3AEE">
              <w:t>1</w:t>
            </w:r>
          </w:p>
        </w:tc>
        <w:tc>
          <w:tcPr>
            <w:tcW w:w="4175" w:type="dxa"/>
          </w:tcPr>
          <w:p w:rsidR="005C13E4" w:rsidRPr="00747563" w:rsidRDefault="005C13E4" w:rsidP="005C13E4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Распознавать задачу и/или проблему;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5C13E4" w:rsidRPr="00747563" w:rsidRDefault="005C13E4" w:rsidP="005C13E4">
            <w:pPr>
              <w:suppressAutoHyphens/>
              <w:jc w:val="both"/>
              <w:rPr>
                <w:b/>
              </w:rPr>
            </w:pPr>
            <w:r w:rsidRPr="00747563">
              <w:rPr>
                <w:iCs/>
              </w:rPr>
              <w:t>составить план действия и реализовывать его; определить необходимые ресурсы.</w:t>
            </w:r>
          </w:p>
        </w:tc>
        <w:tc>
          <w:tcPr>
            <w:tcW w:w="3969" w:type="dxa"/>
          </w:tcPr>
          <w:p w:rsidR="005C13E4" w:rsidRPr="00747563" w:rsidRDefault="005C13E4" w:rsidP="005C13E4">
            <w:pPr>
              <w:suppressAutoHyphens/>
              <w:jc w:val="both"/>
              <w:rPr>
                <w:b/>
              </w:rPr>
            </w:pPr>
            <w:r w:rsidRPr="00747563">
              <w:rPr>
                <w:iCs/>
              </w:rPr>
              <w:t>А</w:t>
            </w:r>
            <w:r w:rsidRPr="00747563">
              <w:rPr>
                <w:bCs/>
              </w:rPr>
              <w:t>ктуальный профессиональный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– структура и состав.</w:t>
            </w:r>
          </w:p>
        </w:tc>
      </w:tr>
      <w:tr w:rsidR="005C13E4" w:rsidRPr="00747563" w:rsidTr="00263D79">
        <w:trPr>
          <w:trHeight w:val="212"/>
        </w:trPr>
        <w:tc>
          <w:tcPr>
            <w:tcW w:w="2029" w:type="dxa"/>
          </w:tcPr>
          <w:p w:rsidR="005C13E4" w:rsidRPr="00747563" w:rsidRDefault="005C13E4" w:rsidP="005C13E4">
            <w:pPr>
              <w:suppressAutoHyphens/>
              <w:jc w:val="both"/>
              <w:rPr>
                <w:b/>
              </w:rPr>
            </w:pPr>
            <w:r w:rsidRPr="000E50CE">
              <w:t xml:space="preserve">ОК </w:t>
            </w:r>
            <w:r>
              <w:t>0</w:t>
            </w:r>
            <w:r w:rsidRPr="000E50CE">
              <w:t>2</w:t>
            </w:r>
          </w:p>
        </w:tc>
        <w:tc>
          <w:tcPr>
            <w:tcW w:w="4175" w:type="dxa"/>
          </w:tcPr>
          <w:p w:rsidR="005C13E4" w:rsidRPr="00747563" w:rsidRDefault="005C13E4" w:rsidP="005C13E4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3969" w:type="dxa"/>
          </w:tcPr>
          <w:p w:rsidR="005C13E4" w:rsidRPr="00747563" w:rsidRDefault="005C13E4" w:rsidP="005C13E4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Номенклатура информационных источников, применяемых в профессиональной деятельности; приемы структурирования информации.</w:t>
            </w:r>
          </w:p>
        </w:tc>
      </w:tr>
      <w:tr w:rsidR="005C13E4" w:rsidRPr="00747563" w:rsidTr="00263D79">
        <w:trPr>
          <w:trHeight w:val="212"/>
        </w:trPr>
        <w:tc>
          <w:tcPr>
            <w:tcW w:w="2029" w:type="dxa"/>
          </w:tcPr>
          <w:p w:rsidR="005C13E4" w:rsidRPr="00747563" w:rsidRDefault="005C13E4" w:rsidP="005C13E4">
            <w:pPr>
              <w:suppressAutoHyphens/>
              <w:jc w:val="both"/>
            </w:pPr>
            <w:r w:rsidRPr="000E50CE">
              <w:t xml:space="preserve">ОК </w:t>
            </w:r>
            <w:r>
              <w:t>0</w:t>
            </w:r>
            <w:r w:rsidRPr="000E50CE">
              <w:t>3</w:t>
            </w:r>
          </w:p>
        </w:tc>
        <w:tc>
          <w:tcPr>
            <w:tcW w:w="4175" w:type="dxa"/>
          </w:tcPr>
          <w:p w:rsidR="005C13E4" w:rsidRPr="00747563" w:rsidRDefault="005C13E4" w:rsidP="005C13E4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</w:tc>
        <w:tc>
          <w:tcPr>
            <w:tcW w:w="3969" w:type="dxa"/>
          </w:tcPr>
          <w:p w:rsidR="005C13E4" w:rsidRPr="00747563" w:rsidRDefault="005C13E4" w:rsidP="005C13E4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самообразования.</w:t>
            </w:r>
          </w:p>
        </w:tc>
      </w:tr>
      <w:tr w:rsidR="005C13E4" w:rsidRPr="00747563" w:rsidTr="00263D79">
        <w:trPr>
          <w:trHeight w:val="212"/>
        </w:trPr>
        <w:tc>
          <w:tcPr>
            <w:tcW w:w="2029" w:type="dxa"/>
          </w:tcPr>
          <w:p w:rsidR="005C13E4" w:rsidRPr="00747563" w:rsidRDefault="005C13E4" w:rsidP="005C13E4">
            <w:pPr>
              <w:suppressAutoHyphens/>
              <w:jc w:val="both"/>
            </w:pPr>
            <w:r w:rsidRPr="000E50CE">
              <w:t xml:space="preserve">ОК </w:t>
            </w:r>
            <w:r>
              <w:t>0</w:t>
            </w:r>
            <w:r w:rsidRPr="000E50CE">
              <w:t>4</w:t>
            </w:r>
          </w:p>
        </w:tc>
        <w:tc>
          <w:tcPr>
            <w:tcW w:w="4175" w:type="dxa"/>
          </w:tcPr>
          <w:p w:rsidR="005C13E4" w:rsidRPr="00747563" w:rsidRDefault="005C13E4" w:rsidP="005C13E4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 xml:space="preserve">Организовывать работу коллектива и </w:t>
            </w:r>
            <w:r w:rsidRPr="00747563">
              <w:rPr>
                <w:iCs/>
              </w:rPr>
              <w:lastRenderedPageBreak/>
              <w:t>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3969" w:type="dxa"/>
          </w:tcPr>
          <w:p w:rsidR="005C13E4" w:rsidRPr="00747563" w:rsidRDefault="005C13E4" w:rsidP="005C13E4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lastRenderedPageBreak/>
              <w:t xml:space="preserve">Значимость коллективных решений, </w:t>
            </w:r>
            <w:r w:rsidRPr="00747563">
              <w:rPr>
                <w:iCs/>
              </w:rPr>
              <w:lastRenderedPageBreak/>
              <w:t>работать в группе для решения ситуационных заданий.</w:t>
            </w:r>
          </w:p>
        </w:tc>
      </w:tr>
      <w:tr w:rsidR="005C13E4" w:rsidRPr="00747563" w:rsidTr="00263D79">
        <w:trPr>
          <w:trHeight w:val="212"/>
        </w:trPr>
        <w:tc>
          <w:tcPr>
            <w:tcW w:w="2029" w:type="dxa"/>
          </w:tcPr>
          <w:p w:rsidR="005C13E4" w:rsidRPr="00747563" w:rsidRDefault="005C13E4" w:rsidP="005C13E4">
            <w:pPr>
              <w:suppressAutoHyphens/>
              <w:jc w:val="both"/>
            </w:pPr>
            <w:r w:rsidRPr="000E50CE">
              <w:lastRenderedPageBreak/>
              <w:t xml:space="preserve">ОК </w:t>
            </w:r>
            <w:r>
              <w:t>0</w:t>
            </w:r>
            <w:r w:rsidRPr="000E50CE">
              <w:t>5</w:t>
            </w:r>
          </w:p>
        </w:tc>
        <w:tc>
          <w:tcPr>
            <w:tcW w:w="4175" w:type="dxa"/>
          </w:tcPr>
          <w:p w:rsidR="005C13E4" w:rsidRPr="00747563" w:rsidRDefault="005C13E4" w:rsidP="005C13E4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3969" w:type="dxa"/>
          </w:tcPr>
          <w:p w:rsidR="005C13E4" w:rsidRPr="00747563" w:rsidRDefault="005C13E4" w:rsidP="005C13E4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5C13E4" w:rsidRPr="00747563" w:rsidTr="00263D79">
        <w:trPr>
          <w:trHeight w:val="212"/>
        </w:trPr>
        <w:tc>
          <w:tcPr>
            <w:tcW w:w="2029" w:type="dxa"/>
          </w:tcPr>
          <w:p w:rsidR="005C13E4" w:rsidRPr="00747563" w:rsidRDefault="005C13E4" w:rsidP="005C13E4">
            <w:pPr>
              <w:suppressAutoHyphens/>
              <w:jc w:val="both"/>
            </w:pPr>
            <w:r w:rsidRPr="000E50CE">
              <w:t xml:space="preserve">ОК </w:t>
            </w:r>
            <w:r>
              <w:t>0</w:t>
            </w:r>
            <w:r w:rsidRPr="000E50CE">
              <w:t>9</w:t>
            </w:r>
          </w:p>
        </w:tc>
        <w:tc>
          <w:tcPr>
            <w:tcW w:w="4175" w:type="dxa"/>
          </w:tcPr>
          <w:p w:rsidR="005C13E4" w:rsidRPr="00747563" w:rsidRDefault="005C13E4" w:rsidP="005C13E4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</w:tc>
        <w:tc>
          <w:tcPr>
            <w:tcW w:w="3969" w:type="dxa"/>
          </w:tcPr>
          <w:p w:rsidR="005C13E4" w:rsidRPr="00747563" w:rsidRDefault="005C13E4" w:rsidP="005C13E4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5C13E4" w:rsidRPr="00747563" w:rsidTr="00263D79">
        <w:trPr>
          <w:trHeight w:val="212"/>
        </w:trPr>
        <w:tc>
          <w:tcPr>
            <w:tcW w:w="2029" w:type="dxa"/>
          </w:tcPr>
          <w:p w:rsidR="005C13E4" w:rsidRPr="00747563" w:rsidRDefault="005C13E4" w:rsidP="005C13E4">
            <w:pPr>
              <w:suppressAutoHyphens/>
              <w:jc w:val="both"/>
            </w:pPr>
            <w:r w:rsidRPr="000E50CE">
              <w:t>ОК 10</w:t>
            </w:r>
          </w:p>
        </w:tc>
        <w:tc>
          <w:tcPr>
            <w:tcW w:w="4175" w:type="dxa"/>
          </w:tcPr>
          <w:p w:rsidR="005C13E4" w:rsidRPr="00747563" w:rsidRDefault="005C13E4" w:rsidP="005C13E4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969" w:type="dxa"/>
          </w:tcPr>
          <w:p w:rsidR="005C13E4" w:rsidRPr="00747563" w:rsidRDefault="005C13E4" w:rsidP="005C13E4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Нормативно-правовые акты международные и РФ в области денежного обращения и финансов.</w:t>
            </w:r>
          </w:p>
        </w:tc>
      </w:tr>
      <w:tr w:rsidR="005C13E4" w:rsidRPr="00747563" w:rsidTr="00263D79">
        <w:trPr>
          <w:trHeight w:val="212"/>
        </w:trPr>
        <w:tc>
          <w:tcPr>
            <w:tcW w:w="2029" w:type="dxa"/>
          </w:tcPr>
          <w:p w:rsidR="005C13E4" w:rsidRPr="00747563" w:rsidRDefault="005C13E4" w:rsidP="005C13E4">
            <w:pPr>
              <w:suppressAutoHyphens/>
              <w:jc w:val="both"/>
            </w:pPr>
            <w:r w:rsidRPr="000E50CE">
              <w:t>ПК 3.1</w:t>
            </w:r>
          </w:p>
        </w:tc>
        <w:tc>
          <w:tcPr>
            <w:tcW w:w="4175" w:type="dxa"/>
          </w:tcPr>
          <w:p w:rsidR="005C13E4" w:rsidRPr="00747563" w:rsidRDefault="005C13E4" w:rsidP="005C13E4">
            <w:pPr>
              <w:jc w:val="both"/>
            </w:pPr>
            <w:r w:rsidRPr="00747563">
              <w:t>определять виды и порядок налогообложения;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ориентироваться в системе налогов Российской Федерации;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выделять элементы налогообложения;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определять источники уплаты налогов, сборов, пошлин;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оформлять бухгалтерскими проводками начисления и перечисления сумм налогов и сборов;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организовывать аналитический учет по счету 68 "Расчеты по налогам и сборам";</w:t>
            </w:r>
          </w:p>
        </w:tc>
        <w:tc>
          <w:tcPr>
            <w:tcW w:w="3969" w:type="dxa"/>
          </w:tcPr>
          <w:p w:rsidR="005C13E4" w:rsidRPr="00747563" w:rsidRDefault="005C13E4" w:rsidP="005C13E4">
            <w:pPr>
              <w:jc w:val="both"/>
            </w:pPr>
            <w:r w:rsidRPr="00747563">
              <w:t>виды и порядок налогообложения;</w:t>
            </w:r>
          </w:p>
          <w:p w:rsidR="005C13E4" w:rsidRPr="00747563" w:rsidRDefault="005C13E4" w:rsidP="005C13E4">
            <w:pPr>
              <w:jc w:val="both"/>
            </w:pPr>
            <w:r w:rsidRPr="00747563">
              <w:t>систему налогов Российской Федерации;</w:t>
            </w:r>
          </w:p>
          <w:p w:rsidR="005C13E4" w:rsidRPr="00747563" w:rsidRDefault="005C13E4" w:rsidP="005C13E4">
            <w:pPr>
              <w:jc w:val="both"/>
            </w:pPr>
            <w:r w:rsidRPr="00747563">
              <w:t>элементы налогообложения;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источники уплаты налогов, сборов, пошлин;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оформление бухгалтерскими проводками начисления и перечисления сумм налогов и сборов;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аналитический учет по счету 68 "Расчеты по налогам и сборам";</w:t>
            </w:r>
          </w:p>
        </w:tc>
      </w:tr>
      <w:tr w:rsidR="005C13E4" w:rsidRPr="00747563" w:rsidTr="00263D79">
        <w:trPr>
          <w:trHeight w:val="212"/>
        </w:trPr>
        <w:tc>
          <w:tcPr>
            <w:tcW w:w="2029" w:type="dxa"/>
          </w:tcPr>
          <w:p w:rsidR="005C13E4" w:rsidRPr="00747563" w:rsidRDefault="005C13E4" w:rsidP="005C13E4">
            <w:pPr>
              <w:suppressAutoHyphens/>
              <w:jc w:val="both"/>
            </w:pPr>
            <w:r w:rsidRPr="000E50CE">
              <w:t>ПК 3.2</w:t>
            </w:r>
          </w:p>
        </w:tc>
        <w:tc>
          <w:tcPr>
            <w:tcW w:w="4175" w:type="dxa"/>
          </w:tcPr>
          <w:p w:rsidR="005C13E4" w:rsidRPr="00747563" w:rsidRDefault="005C13E4" w:rsidP="005C13E4">
            <w:pPr>
              <w:jc w:val="both"/>
            </w:pPr>
            <w:r w:rsidRPr="00747563">
              <w:t>заполнять платежные поручения по перечислению налогов и сборов;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выбирать для платежных поручений по видам налогов соответствующие реквизиты;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выбирать коды бюджетной классификации для определенных налогов, штрафов и пени;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пользоваться образцом заполнения платежных поручений по перечислению налогов, сборов и пошлин;</w:t>
            </w:r>
          </w:p>
        </w:tc>
        <w:tc>
          <w:tcPr>
            <w:tcW w:w="3969" w:type="dxa"/>
          </w:tcPr>
          <w:p w:rsidR="005C13E4" w:rsidRPr="00747563" w:rsidRDefault="005C13E4" w:rsidP="005C13E4">
            <w:pPr>
              <w:jc w:val="both"/>
            </w:pPr>
            <w:r w:rsidRPr="00747563">
              <w:t>порядок заполнения платежных поручений по перечислению налогов и сборов;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:rsidR="005C13E4" w:rsidRPr="00747563" w:rsidRDefault="005C13E4" w:rsidP="005C13E4">
            <w:pPr>
              <w:jc w:val="both"/>
            </w:pPr>
            <w:r w:rsidRPr="00747563">
              <w:lastRenderedPageBreak/>
              <w:t>коды бюджетной классификации, порядок их присвоения для налога, штрафа и пени;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образец заполнения платежных поручений по перечислению налогов, сборов и пошлин</w:t>
            </w:r>
          </w:p>
        </w:tc>
      </w:tr>
      <w:tr w:rsidR="005C13E4" w:rsidRPr="00747563" w:rsidTr="00263D79">
        <w:trPr>
          <w:trHeight w:val="212"/>
        </w:trPr>
        <w:tc>
          <w:tcPr>
            <w:tcW w:w="2029" w:type="dxa"/>
          </w:tcPr>
          <w:p w:rsidR="005C13E4" w:rsidRPr="00747563" w:rsidRDefault="005C13E4" w:rsidP="005C13E4">
            <w:pPr>
              <w:suppressAutoHyphens/>
              <w:jc w:val="both"/>
            </w:pPr>
            <w:r w:rsidRPr="00F50639">
              <w:lastRenderedPageBreak/>
              <w:t>ПК 3.3</w:t>
            </w:r>
          </w:p>
        </w:tc>
        <w:tc>
          <w:tcPr>
            <w:tcW w:w="4175" w:type="dxa"/>
          </w:tcPr>
          <w:p w:rsidR="005C13E4" w:rsidRPr="00747563" w:rsidRDefault="005C13E4" w:rsidP="005C13E4">
            <w:pPr>
              <w:jc w:val="both"/>
            </w:pPr>
            <w:r w:rsidRPr="00747563">
              <w:t>проводить учет расчетов по социальному страхованию и обеспечению;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применять порядок и соблюдать сроки исчисления по страховым взносам в государственные внебюджетные фонды;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</w:tc>
        <w:tc>
          <w:tcPr>
            <w:tcW w:w="3969" w:type="dxa"/>
          </w:tcPr>
          <w:p w:rsidR="005C13E4" w:rsidRPr="00747563" w:rsidRDefault="005C13E4" w:rsidP="005C13E4">
            <w:pPr>
              <w:jc w:val="both"/>
            </w:pPr>
            <w:r w:rsidRPr="00747563">
              <w:t>учет расчетов по социальному страхованию и обеспечению;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аналитический учет по счету 69 "Расчеты по социальному страхованию";</w:t>
            </w:r>
          </w:p>
          <w:p w:rsidR="005C13E4" w:rsidRPr="00747563" w:rsidRDefault="005C13E4" w:rsidP="005C13E4">
            <w:pPr>
              <w:jc w:val="both"/>
            </w:pPr>
            <w:r w:rsidRPr="00747563"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объекты налогообложения для исчисления страховых взносов в государственные внебюджетные фонды;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порядок и сроки исчисления страховых взносов в ФНС России и государственные внебюджетные фонды;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порядок и сроки представления отчетности в системе ФНС России и внебюджетного фонда;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особенности зачисления сумм страховых взносов в государственные внебюджетные фонды;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использование средств внебюджетных фондов;</w:t>
            </w:r>
          </w:p>
        </w:tc>
      </w:tr>
      <w:tr w:rsidR="005C13E4" w:rsidRPr="00747563" w:rsidTr="00263D79">
        <w:trPr>
          <w:trHeight w:val="212"/>
        </w:trPr>
        <w:tc>
          <w:tcPr>
            <w:tcW w:w="2029" w:type="dxa"/>
          </w:tcPr>
          <w:p w:rsidR="005C13E4" w:rsidRPr="00747563" w:rsidRDefault="005C13E4" w:rsidP="005C13E4">
            <w:pPr>
              <w:suppressAutoHyphens/>
              <w:jc w:val="both"/>
            </w:pPr>
            <w:r w:rsidRPr="00F50639">
              <w:lastRenderedPageBreak/>
              <w:t>ПК 3.4</w:t>
            </w:r>
          </w:p>
        </w:tc>
        <w:tc>
          <w:tcPr>
            <w:tcW w:w="4175" w:type="dxa"/>
          </w:tcPr>
          <w:p w:rsidR="005C13E4" w:rsidRPr="00747563" w:rsidRDefault="005C13E4" w:rsidP="005C13E4">
            <w:pPr>
              <w:jc w:val="both"/>
            </w:pPr>
            <w:r w:rsidRPr="00747563"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осуществлять аналитический учет по счету 69 "Расчеты по социальному страхованию";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использовать средства внебюджетных фондов по направлениям, определенным законодательством;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выбирать для платежных поручений по видам страховых взносов соответствующие реквизиты;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оформлять платежные поручения по штрафам и пеням внебюджетных фондов;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:rsidR="005C13E4" w:rsidRPr="00747563" w:rsidRDefault="005C13E4" w:rsidP="005C13E4">
            <w:pPr>
              <w:jc w:val="both"/>
            </w:pPr>
            <w:r w:rsidRPr="00747563">
              <w:lastRenderedPageBreak/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осуществлять контроль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3969" w:type="dxa"/>
          </w:tcPr>
          <w:p w:rsidR="005C13E4" w:rsidRPr="00747563" w:rsidRDefault="005C13E4" w:rsidP="005C13E4">
            <w:pPr>
              <w:jc w:val="both"/>
            </w:pPr>
            <w:r w:rsidRPr="00747563">
              <w:lastRenderedPageBreak/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порядок заполнения платежных поручений по перечислению страховых взносов во внебюджетные фонды;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образец заполнения платежных поручений по перечислению страховых взносов во внебюджетные фонды;</w:t>
            </w:r>
          </w:p>
          <w:p w:rsidR="005C13E4" w:rsidRPr="00747563" w:rsidRDefault="005C13E4" w:rsidP="005C13E4">
            <w:pPr>
              <w:jc w:val="both"/>
            </w:pPr>
            <w:r w:rsidRPr="00747563"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</w:tr>
    </w:tbl>
    <w:p w:rsidR="005C13E4" w:rsidRPr="0005713E" w:rsidRDefault="005C13E4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 w:themeColor="text1"/>
        </w:rPr>
      </w:pPr>
    </w:p>
    <w:p w:rsidR="00274566" w:rsidRPr="0005713E" w:rsidRDefault="00274566" w:rsidP="002745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000000" w:themeColor="text1"/>
        </w:rPr>
      </w:pPr>
      <w:r w:rsidRPr="0005713E">
        <w:rPr>
          <w:b/>
          <w:color w:val="000000" w:themeColor="text1"/>
        </w:rPr>
        <w:t>1.4. Компетенции, формируемые в результате освоения учебной дисциплины:</w:t>
      </w:r>
    </w:p>
    <w:p w:rsidR="004F5FC5" w:rsidRDefault="004F5FC5" w:rsidP="002745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</w:rPr>
      </w:pPr>
    </w:p>
    <w:p w:rsidR="00274566" w:rsidRDefault="00274566" w:rsidP="004F5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</w:rPr>
      </w:pPr>
      <w:r w:rsidRPr="0005713E">
        <w:rPr>
          <w:color w:val="000000" w:themeColor="text1"/>
        </w:rPr>
        <w:t>Программа учебной дисциплины способствует формированию следующих компетенций:</w:t>
      </w:r>
    </w:p>
    <w:p w:rsidR="009429FA" w:rsidRDefault="009429FA" w:rsidP="004F5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142"/>
        <w:jc w:val="both"/>
        <w:rPr>
          <w:color w:val="000000" w:themeColor="text1"/>
        </w:rPr>
      </w:pPr>
      <w:r>
        <w:rPr>
          <w:color w:val="000000" w:themeColor="text1"/>
        </w:rPr>
        <w:t>Общие компетенции</w:t>
      </w:r>
    </w:p>
    <w:p w:rsidR="00487295" w:rsidRPr="00747563" w:rsidRDefault="00487295" w:rsidP="004F5FC5">
      <w:pPr>
        <w:spacing w:line="360" w:lineRule="auto"/>
        <w:ind w:left="-142" w:right="113"/>
        <w:jc w:val="both"/>
        <w:rPr>
          <w:b/>
          <w:iCs/>
        </w:rPr>
      </w:pPr>
      <w:r w:rsidRPr="00747563">
        <w:rPr>
          <w:iCs/>
        </w:rPr>
        <w:t>ОК 01Выбирать способы решения задач профессиональной деятельности, применительно к различным контекстам</w:t>
      </w:r>
    </w:p>
    <w:p w:rsidR="00487295" w:rsidRPr="00747563" w:rsidRDefault="00487295" w:rsidP="009429FA">
      <w:pPr>
        <w:spacing w:line="360" w:lineRule="auto"/>
        <w:ind w:left="-142" w:right="113"/>
        <w:jc w:val="both"/>
        <w:rPr>
          <w:iCs/>
        </w:rPr>
      </w:pPr>
      <w:r w:rsidRPr="00747563">
        <w:rPr>
          <w:iCs/>
        </w:rPr>
        <w:t>ОК 02</w:t>
      </w:r>
      <w:r w:rsidRPr="00747563"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487295" w:rsidRPr="00747563" w:rsidRDefault="00487295" w:rsidP="009429FA">
      <w:pPr>
        <w:spacing w:line="360" w:lineRule="auto"/>
        <w:ind w:left="-142" w:right="113"/>
        <w:jc w:val="both"/>
      </w:pPr>
      <w:r w:rsidRPr="00747563">
        <w:rPr>
          <w:iCs/>
        </w:rPr>
        <w:t>ОК 03</w:t>
      </w:r>
      <w:r w:rsidR="00697CD5">
        <w:rPr>
          <w:iCs/>
        </w:rPr>
        <w:t xml:space="preserve"> </w:t>
      </w:r>
      <w:r w:rsidRPr="00747563">
        <w:t>Планировать и реализовывать собственное профессиональное и личностное развитие.</w:t>
      </w:r>
    </w:p>
    <w:p w:rsidR="00487295" w:rsidRPr="00747563" w:rsidRDefault="00487295" w:rsidP="009429FA">
      <w:pPr>
        <w:spacing w:line="360" w:lineRule="auto"/>
        <w:ind w:left="-142" w:right="113"/>
        <w:jc w:val="both"/>
      </w:pPr>
      <w:r w:rsidRPr="00747563">
        <w:rPr>
          <w:iCs/>
        </w:rPr>
        <w:t>ОК 04</w:t>
      </w:r>
      <w:r w:rsidR="00697CD5">
        <w:rPr>
          <w:iCs/>
        </w:rPr>
        <w:t xml:space="preserve"> </w:t>
      </w:r>
      <w:r w:rsidRPr="00747563">
        <w:t>Работать в коллективе и команде, эффективно взаимодействовать с коллегами, руководством, клиентами.</w:t>
      </w:r>
    </w:p>
    <w:p w:rsidR="00487295" w:rsidRPr="00747563" w:rsidRDefault="00487295" w:rsidP="009429FA">
      <w:pPr>
        <w:spacing w:line="360" w:lineRule="auto"/>
        <w:ind w:left="-142" w:right="113"/>
        <w:jc w:val="both"/>
      </w:pPr>
      <w:r w:rsidRPr="00747563">
        <w:rPr>
          <w:iCs/>
        </w:rPr>
        <w:t>ОК 05</w:t>
      </w:r>
      <w:r w:rsidR="00697CD5">
        <w:rPr>
          <w:iCs/>
        </w:rPr>
        <w:t xml:space="preserve"> </w:t>
      </w:r>
      <w:r w:rsidRPr="00747563"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87295" w:rsidRDefault="00487295" w:rsidP="009429FA">
      <w:pPr>
        <w:spacing w:line="360" w:lineRule="auto"/>
        <w:ind w:left="-142" w:right="113"/>
        <w:jc w:val="both"/>
      </w:pPr>
      <w:r w:rsidRPr="00747563">
        <w:rPr>
          <w:iCs/>
        </w:rPr>
        <w:t>ОК 09</w:t>
      </w:r>
      <w:r w:rsidR="00697CD5">
        <w:rPr>
          <w:iCs/>
        </w:rPr>
        <w:t xml:space="preserve"> </w:t>
      </w:r>
      <w:r w:rsidRPr="00747563">
        <w:t>Использовать информационные технологии в профессиональной деятельности</w:t>
      </w:r>
      <w:r w:rsidR="009429FA">
        <w:t>.</w:t>
      </w:r>
    </w:p>
    <w:p w:rsidR="00E27022" w:rsidRDefault="00E27022" w:rsidP="009429FA">
      <w:pPr>
        <w:spacing w:line="360" w:lineRule="auto"/>
        <w:ind w:left="-142" w:right="113"/>
        <w:jc w:val="both"/>
      </w:pPr>
      <w:r>
        <w:t xml:space="preserve">ОК 10 </w:t>
      </w:r>
      <w:r w:rsidRPr="00747563">
        <w:t>Пользоваться профессиональной документацией на государственном и иностранных языках.</w:t>
      </w:r>
    </w:p>
    <w:p w:rsidR="009429FA" w:rsidRDefault="009429FA" w:rsidP="009429FA">
      <w:pPr>
        <w:spacing w:line="360" w:lineRule="auto"/>
        <w:ind w:left="-142" w:right="113"/>
        <w:jc w:val="both"/>
      </w:pPr>
      <w:r>
        <w:t>Профессиональные компетенции.</w:t>
      </w:r>
    </w:p>
    <w:p w:rsidR="00101FAD" w:rsidRPr="0070193D" w:rsidRDefault="00101FAD" w:rsidP="00272EF6">
      <w:pPr>
        <w:pStyle w:val="pboth"/>
        <w:spacing w:before="0" w:beforeAutospacing="0" w:after="0" w:afterAutospacing="0" w:line="360" w:lineRule="auto"/>
        <w:ind w:left="-142"/>
        <w:textAlignment w:val="baseline"/>
        <w:rPr>
          <w:color w:val="000000"/>
        </w:rPr>
      </w:pPr>
      <w:r w:rsidRPr="0070193D">
        <w:rPr>
          <w:color w:val="000000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:rsidR="00101FAD" w:rsidRPr="0070193D" w:rsidRDefault="00101FAD" w:rsidP="00272EF6">
      <w:pPr>
        <w:pStyle w:val="pboth"/>
        <w:spacing w:before="0" w:beforeAutospacing="0" w:after="0" w:afterAutospacing="0" w:line="360" w:lineRule="auto"/>
        <w:ind w:left="-142"/>
        <w:textAlignment w:val="baseline"/>
        <w:rPr>
          <w:color w:val="000000"/>
        </w:rPr>
      </w:pPr>
      <w:r w:rsidRPr="0070193D">
        <w:rPr>
          <w:color w:val="000000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:rsidR="00101FAD" w:rsidRPr="0070193D" w:rsidRDefault="00101FAD" w:rsidP="00272EF6">
      <w:pPr>
        <w:pStyle w:val="pboth"/>
        <w:spacing w:before="0" w:beforeAutospacing="0" w:after="0" w:afterAutospacing="0" w:line="360" w:lineRule="auto"/>
        <w:ind w:left="-142"/>
        <w:jc w:val="both"/>
        <w:textAlignment w:val="baseline"/>
        <w:rPr>
          <w:color w:val="000000"/>
        </w:rPr>
      </w:pPr>
      <w:r w:rsidRPr="0070193D">
        <w:rPr>
          <w:color w:val="000000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:rsidR="00101FAD" w:rsidRPr="0070193D" w:rsidRDefault="00101FAD" w:rsidP="00272EF6">
      <w:pPr>
        <w:pStyle w:val="pboth"/>
        <w:spacing w:before="0" w:beforeAutospacing="0" w:after="0" w:afterAutospacing="0" w:line="360" w:lineRule="auto"/>
        <w:ind w:left="-142"/>
        <w:textAlignment w:val="baseline"/>
        <w:rPr>
          <w:color w:val="000000"/>
        </w:rPr>
      </w:pPr>
      <w:r w:rsidRPr="0070193D">
        <w:rPr>
          <w:color w:val="000000"/>
        </w:rPr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:rsidR="009A1593" w:rsidRPr="0005713E" w:rsidRDefault="009A1593" w:rsidP="00101FAD">
      <w:pPr>
        <w:pStyle w:val="ad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:rsidR="00CB614A" w:rsidRPr="007B53EC" w:rsidRDefault="00342E2E" w:rsidP="002B6B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olor w:val="000000" w:themeColor="text1"/>
        </w:rPr>
      </w:pPr>
      <w:r w:rsidRPr="007B53EC">
        <w:rPr>
          <w:b/>
          <w:color w:val="000000" w:themeColor="text1"/>
        </w:rPr>
        <w:lastRenderedPageBreak/>
        <w:t>1.</w:t>
      </w:r>
      <w:r w:rsidR="004D35E9" w:rsidRPr="007B53EC">
        <w:rPr>
          <w:b/>
          <w:color w:val="000000" w:themeColor="text1"/>
        </w:rPr>
        <w:t>5</w:t>
      </w:r>
      <w:r w:rsidRPr="007B53EC">
        <w:rPr>
          <w:b/>
          <w:color w:val="000000" w:themeColor="text1"/>
        </w:rPr>
        <w:t>.</w:t>
      </w:r>
      <w:r w:rsidR="00CB614A" w:rsidRPr="007B53EC">
        <w:rPr>
          <w:b/>
          <w:color w:val="000000" w:themeColor="text1"/>
        </w:rPr>
        <w:t xml:space="preserve"> Обоснование вариативной части.</w:t>
      </w:r>
    </w:p>
    <w:p w:rsidR="00A8047C" w:rsidRPr="007B53EC" w:rsidRDefault="007B53EC" w:rsidP="002B6BDE">
      <w:pPr>
        <w:spacing w:line="360" w:lineRule="auto"/>
        <w:jc w:val="both"/>
      </w:pPr>
      <w:r w:rsidRPr="007B53EC">
        <w:tab/>
      </w:r>
      <w:r w:rsidR="00A8047C" w:rsidRPr="007B53EC">
        <w:t>В современных условиях особое внимание необходимо уделять изучению налогового учета финансово-хозяйственной деятельности организаций. Роль налогов в существовании государства стремительно возрастает. Работодатели заинтересованы в специалистах</w:t>
      </w:r>
      <w:r w:rsidR="007E7BF4" w:rsidRPr="007B53EC">
        <w:t>,</w:t>
      </w:r>
      <w:r w:rsidR="00A8047C" w:rsidRPr="007B53EC">
        <w:t xml:space="preserve"> умеющих на практике применять знания в области налогов и налогообложения, владеющими навыками ведения налогового учета.</w:t>
      </w:r>
    </w:p>
    <w:p w:rsidR="007B53EC" w:rsidRPr="007B53EC" w:rsidRDefault="007B53EC" w:rsidP="007B53EC">
      <w:pPr>
        <w:spacing w:line="360" w:lineRule="auto"/>
        <w:ind w:firstLine="708"/>
        <w:jc w:val="both"/>
      </w:pPr>
      <w:r w:rsidRPr="007B53EC">
        <w:t xml:space="preserve">Согласно учебному плану вариативная часть составляет </w:t>
      </w:r>
      <w:r w:rsidR="009B458F" w:rsidRPr="00A26704">
        <w:rPr>
          <w:highlight w:val="yellow"/>
        </w:rPr>
        <w:t>32</w:t>
      </w:r>
      <w:r w:rsidRPr="007B53EC">
        <w:t xml:space="preserve"> часа.</w:t>
      </w:r>
    </w:p>
    <w:p w:rsidR="00A8047C" w:rsidRPr="007B53EC" w:rsidRDefault="00A8047C" w:rsidP="007B53EC">
      <w:pPr>
        <w:spacing w:line="360" w:lineRule="auto"/>
        <w:ind w:firstLine="708"/>
        <w:jc w:val="both"/>
      </w:pPr>
      <w:r w:rsidRPr="007B53EC">
        <w:t xml:space="preserve">Вариативная часть программы предусмотрена для расширения теоретических знаний и практических навыков </w:t>
      </w:r>
      <w:r w:rsidR="009B458F">
        <w:t xml:space="preserve">по </w:t>
      </w:r>
      <w:r w:rsidR="007E7BF4" w:rsidRPr="007B53EC">
        <w:t>рабочей программы учебной дисциплины «Налоги и налогообложение»</w:t>
      </w:r>
    </w:p>
    <w:p w:rsidR="00A8047C" w:rsidRPr="007B53EC" w:rsidRDefault="00A8047C" w:rsidP="007B53EC">
      <w:pPr>
        <w:spacing w:line="360" w:lineRule="auto"/>
        <w:ind w:firstLine="708"/>
        <w:jc w:val="both"/>
      </w:pPr>
      <w:r w:rsidRPr="007B53EC">
        <w:t>Вариативная часть программы позволит более эффективно сформировать профессиональные компетенции:</w:t>
      </w:r>
    </w:p>
    <w:p w:rsidR="007E7BF4" w:rsidRPr="007B53EC" w:rsidRDefault="007E7BF4" w:rsidP="007B53EC">
      <w:pPr>
        <w:pStyle w:val="pboth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/>
        </w:rPr>
      </w:pPr>
      <w:r w:rsidRPr="007B53EC">
        <w:rPr>
          <w:color w:val="000000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:rsidR="007E7BF4" w:rsidRPr="007B53EC" w:rsidRDefault="007E7BF4" w:rsidP="007B53EC">
      <w:pPr>
        <w:pStyle w:val="pboth"/>
        <w:spacing w:before="0" w:beforeAutospacing="0" w:after="0" w:afterAutospacing="0" w:line="360" w:lineRule="auto"/>
        <w:ind w:left="-142" w:firstLine="850"/>
        <w:jc w:val="both"/>
        <w:textAlignment w:val="baseline"/>
        <w:rPr>
          <w:color w:val="000000"/>
        </w:rPr>
      </w:pPr>
      <w:r w:rsidRPr="007B53EC">
        <w:rPr>
          <w:color w:val="000000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:rsidR="007E7BF4" w:rsidRPr="007B53EC" w:rsidRDefault="007E7BF4" w:rsidP="007B53EC">
      <w:pPr>
        <w:pStyle w:val="pboth"/>
        <w:spacing w:before="0" w:beforeAutospacing="0" w:after="0" w:afterAutospacing="0" w:line="360" w:lineRule="auto"/>
        <w:ind w:left="-142" w:firstLine="850"/>
        <w:jc w:val="both"/>
        <w:textAlignment w:val="baseline"/>
        <w:rPr>
          <w:color w:val="000000"/>
        </w:rPr>
      </w:pPr>
      <w:r w:rsidRPr="007B53EC">
        <w:rPr>
          <w:color w:val="000000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:rsidR="007E7BF4" w:rsidRPr="007B53EC" w:rsidRDefault="007E7BF4" w:rsidP="007B53EC">
      <w:pPr>
        <w:pStyle w:val="pboth"/>
        <w:spacing w:before="0" w:beforeAutospacing="0" w:after="0" w:afterAutospacing="0" w:line="360" w:lineRule="auto"/>
        <w:ind w:left="-142" w:firstLine="850"/>
        <w:jc w:val="both"/>
        <w:textAlignment w:val="baseline"/>
        <w:rPr>
          <w:color w:val="000000"/>
        </w:rPr>
      </w:pPr>
      <w:r w:rsidRPr="007B53EC">
        <w:rPr>
          <w:color w:val="000000"/>
        </w:rPr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:rsidR="00CB614A" w:rsidRDefault="00CB614A" w:rsidP="00342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</w:rPr>
      </w:pPr>
    </w:p>
    <w:p w:rsidR="00CB614A" w:rsidRDefault="00CB614A" w:rsidP="00342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</w:rPr>
      </w:pPr>
    </w:p>
    <w:p w:rsidR="00342E2E" w:rsidRPr="0005713E" w:rsidRDefault="00CB614A" w:rsidP="009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1.6. </w:t>
      </w:r>
      <w:r w:rsidR="00342E2E" w:rsidRPr="0005713E">
        <w:rPr>
          <w:b/>
          <w:color w:val="000000" w:themeColor="text1"/>
        </w:rPr>
        <w:t xml:space="preserve"> Количество часов на освоение </w:t>
      </w:r>
      <w:r w:rsidR="00A94E72">
        <w:rPr>
          <w:b/>
          <w:color w:val="000000" w:themeColor="text1"/>
        </w:rPr>
        <w:t xml:space="preserve">рабочей </w:t>
      </w:r>
      <w:r w:rsidR="00342E2E" w:rsidRPr="0005713E">
        <w:rPr>
          <w:b/>
          <w:color w:val="000000" w:themeColor="text1"/>
        </w:rPr>
        <w:t xml:space="preserve">программы </w:t>
      </w:r>
      <w:r w:rsidR="00A94E72">
        <w:rPr>
          <w:b/>
          <w:color w:val="000000" w:themeColor="text1"/>
        </w:rPr>
        <w:t xml:space="preserve">учебной </w:t>
      </w:r>
      <w:r w:rsidR="00342E2E" w:rsidRPr="0005713E">
        <w:rPr>
          <w:b/>
          <w:color w:val="000000" w:themeColor="text1"/>
        </w:rPr>
        <w:t>дисциплины:</w:t>
      </w:r>
    </w:p>
    <w:p w:rsidR="00342E2E" w:rsidRPr="00A26704" w:rsidRDefault="00A26704" w:rsidP="00A2670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A26704">
        <w:tab/>
      </w:r>
      <w:r w:rsidR="00272EF6" w:rsidRPr="00A26704">
        <w:t xml:space="preserve">Объем образовательной программы учебной дисциплины </w:t>
      </w:r>
      <w:r w:rsidR="00A94E72" w:rsidRPr="00A26704">
        <w:t>87</w:t>
      </w:r>
      <w:r w:rsidR="00272EF6" w:rsidRPr="00A26704">
        <w:t xml:space="preserve"> час</w:t>
      </w:r>
      <w:r w:rsidR="00A94E72" w:rsidRPr="00A26704">
        <w:t>ов</w:t>
      </w:r>
      <w:r w:rsidR="00374830" w:rsidRPr="00A26704">
        <w:t xml:space="preserve">, в </w:t>
      </w:r>
      <w:proofErr w:type="spellStart"/>
      <w:r w:rsidR="00374830" w:rsidRPr="00A26704">
        <w:t>т.ч</w:t>
      </w:r>
      <w:proofErr w:type="spellEnd"/>
    </w:p>
    <w:p w:rsidR="00A94E72" w:rsidRPr="00A26704" w:rsidRDefault="00A26704" w:rsidP="00A26704">
      <w:pPr>
        <w:tabs>
          <w:tab w:val="left" w:pos="426"/>
          <w:tab w:val="left" w:pos="5413"/>
          <w:tab w:val="left" w:pos="5806"/>
        </w:tabs>
        <w:spacing w:line="360" w:lineRule="auto"/>
        <w:ind w:right="2417"/>
        <w:rPr>
          <w:color w:val="000000" w:themeColor="text1"/>
        </w:rPr>
      </w:pPr>
      <w:r w:rsidRPr="00A26704">
        <w:rPr>
          <w:color w:val="000000" w:themeColor="text1"/>
        </w:rPr>
        <w:tab/>
        <w:t xml:space="preserve">- </w:t>
      </w:r>
      <w:r w:rsidR="00A94E72" w:rsidRPr="00A26704">
        <w:rPr>
          <w:color w:val="000000" w:themeColor="text1"/>
        </w:rPr>
        <w:t>в</w:t>
      </w:r>
      <w:r w:rsidR="00A94E72" w:rsidRPr="00A26704">
        <w:rPr>
          <w:color w:val="000000" w:themeColor="text1"/>
          <w:spacing w:val="-4"/>
        </w:rPr>
        <w:t xml:space="preserve"> </w:t>
      </w:r>
      <w:r w:rsidR="00A94E72" w:rsidRPr="00A26704">
        <w:rPr>
          <w:color w:val="000000" w:themeColor="text1"/>
        </w:rPr>
        <w:t>форме</w:t>
      </w:r>
      <w:r w:rsidR="00A94E72" w:rsidRPr="00A26704">
        <w:rPr>
          <w:color w:val="000000" w:themeColor="text1"/>
          <w:spacing w:val="-1"/>
        </w:rPr>
        <w:t xml:space="preserve"> </w:t>
      </w:r>
      <w:r w:rsidR="00A94E72" w:rsidRPr="00A26704">
        <w:rPr>
          <w:color w:val="000000" w:themeColor="text1"/>
        </w:rPr>
        <w:t>практической</w:t>
      </w:r>
      <w:r w:rsidR="00A94E72" w:rsidRPr="00A26704">
        <w:rPr>
          <w:color w:val="000000" w:themeColor="text1"/>
          <w:spacing w:val="-4"/>
        </w:rPr>
        <w:t xml:space="preserve"> </w:t>
      </w:r>
      <w:r w:rsidR="00A94E72" w:rsidRPr="00A26704">
        <w:rPr>
          <w:color w:val="000000" w:themeColor="text1"/>
        </w:rPr>
        <w:t>подготовки 28 часов;</w:t>
      </w:r>
    </w:p>
    <w:p w:rsidR="00A94E72" w:rsidRPr="00A26704" w:rsidRDefault="00A26704" w:rsidP="00A26704">
      <w:pPr>
        <w:tabs>
          <w:tab w:val="left" w:pos="426"/>
          <w:tab w:val="left" w:pos="6471"/>
        </w:tabs>
        <w:spacing w:line="360" w:lineRule="auto"/>
        <w:rPr>
          <w:color w:val="000000" w:themeColor="text1"/>
        </w:rPr>
      </w:pPr>
      <w:r w:rsidRPr="00A26704">
        <w:rPr>
          <w:color w:val="000000" w:themeColor="text1"/>
        </w:rPr>
        <w:tab/>
        <w:t xml:space="preserve">- </w:t>
      </w:r>
      <w:r w:rsidR="00A94E72" w:rsidRPr="00A26704">
        <w:rPr>
          <w:color w:val="000000" w:themeColor="text1"/>
        </w:rPr>
        <w:t>самостоятельной</w:t>
      </w:r>
      <w:r w:rsidR="00A94E72" w:rsidRPr="00A26704">
        <w:rPr>
          <w:color w:val="000000" w:themeColor="text1"/>
          <w:spacing w:val="-6"/>
        </w:rPr>
        <w:t xml:space="preserve"> </w:t>
      </w:r>
      <w:r w:rsidR="00A94E72" w:rsidRPr="00A26704">
        <w:rPr>
          <w:color w:val="000000" w:themeColor="text1"/>
        </w:rPr>
        <w:t>работы</w:t>
      </w:r>
      <w:r w:rsidR="00A94E72" w:rsidRPr="00A26704">
        <w:rPr>
          <w:color w:val="000000" w:themeColor="text1"/>
          <w:spacing w:val="-2"/>
        </w:rPr>
        <w:t xml:space="preserve"> </w:t>
      </w:r>
      <w:r w:rsidR="00A94E72" w:rsidRPr="00A26704">
        <w:rPr>
          <w:color w:val="000000" w:themeColor="text1"/>
        </w:rPr>
        <w:t>обучающегося 8 часов.</w:t>
      </w:r>
    </w:p>
    <w:p w:rsidR="00A94E72" w:rsidRPr="00A26704" w:rsidRDefault="00A94E72" w:rsidP="00A26704">
      <w:pPr>
        <w:tabs>
          <w:tab w:val="left" w:pos="426"/>
        </w:tabs>
        <w:spacing w:line="360" w:lineRule="auto"/>
        <w:rPr>
          <w:color w:val="000000" w:themeColor="text1"/>
        </w:rPr>
        <w:sectPr w:rsidR="00A94E72" w:rsidRPr="00A26704" w:rsidSect="00263D79">
          <w:footerReference w:type="default" r:id="rId10"/>
          <w:pgSz w:w="11910" w:h="16840"/>
          <w:pgMar w:top="1040" w:right="460" w:bottom="2040" w:left="1340" w:header="0" w:footer="1844" w:gutter="0"/>
          <w:cols w:space="720"/>
          <w:titlePg/>
          <w:docGrid w:linePitch="326"/>
        </w:sectPr>
      </w:pPr>
    </w:p>
    <w:p w:rsidR="00A94E72" w:rsidRDefault="00A94E7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</w:p>
    <w:p w:rsidR="00745D12" w:rsidRPr="0005713E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  <w:r w:rsidRPr="0005713E">
        <w:rPr>
          <w:b/>
          <w:color w:val="000000" w:themeColor="text1"/>
        </w:rPr>
        <w:t>2. СТРУКТУРА И СОДЕРЖАНИЕ УЧЕБНОЙ ДИСЦИПЛИНЫ</w:t>
      </w:r>
    </w:p>
    <w:p w:rsidR="00E70A82" w:rsidRPr="0005713E" w:rsidRDefault="00E70A8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</w:p>
    <w:p w:rsidR="00745D12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color w:val="000000" w:themeColor="text1"/>
        </w:rPr>
      </w:pPr>
      <w:r w:rsidRPr="0005713E">
        <w:rPr>
          <w:b/>
          <w:color w:val="000000" w:themeColor="text1"/>
        </w:rPr>
        <w:t>2.1. Объем учебной дисциплины и виды учебной работы</w:t>
      </w:r>
    </w:p>
    <w:p w:rsidR="006F63A3" w:rsidRDefault="006F63A3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color w:val="000000" w:themeColor="text1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2B6BDE" w:rsidRPr="00877273" w:rsidTr="004628EA">
        <w:trPr>
          <w:trHeight w:val="387"/>
        </w:trPr>
        <w:tc>
          <w:tcPr>
            <w:tcW w:w="4073" w:type="pct"/>
            <w:vAlign w:val="center"/>
          </w:tcPr>
          <w:p w:rsidR="002B6BDE" w:rsidRPr="00E330BB" w:rsidRDefault="002B6BDE" w:rsidP="002B6BDE">
            <w:pPr>
              <w:suppressAutoHyphens/>
              <w:spacing w:line="360" w:lineRule="auto"/>
              <w:jc w:val="both"/>
              <w:rPr>
                <w:color w:val="000000" w:themeColor="text1"/>
              </w:rPr>
            </w:pPr>
            <w:r w:rsidRPr="00E330BB">
              <w:rPr>
                <w:color w:val="000000" w:themeColor="text1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2B6BDE" w:rsidRPr="00E330BB" w:rsidRDefault="002B6BDE" w:rsidP="002B6BDE">
            <w:pPr>
              <w:suppressAutoHyphens/>
              <w:spacing w:line="360" w:lineRule="auto"/>
              <w:jc w:val="both"/>
              <w:rPr>
                <w:iCs/>
                <w:color w:val="000000" w:themeColor="text1"/>
              </w:rPr>
            </w:pPr>
            <w:r w:rsidRPr="00E330BB">
              <w:rPr>
                <w:iCs/>
                <w:color w:val="000000" w:themeColor="text1"/>
              </w:rPr>
              <w:t>Объем часов</w:t>
            </w:r>
          </w:p>
        </w:tc>
      </w:tr>
      <w:tr w:rsidR="002B6BDE" w:rsidRPr="00877273" w:rsidTr="004628EA">
        <w:trPr>
          <w:trHeight w:val="387"/>
        </w:trPr>
        <w:tc>
          <w:tcPr>
            <w:tcW w:w="4073" w:type="pct"/>
            <w:vAlign w:val="center"/>
          </w:tcPr>
          <w:p w:rsidR="002B6BDE" w:rsidRPr="00A44519" w:rsidRDefault="002B6BDE" w:rsidP="002B6BDE">
            <w:pPr>
              <w:suppressAutoHyphens/>
              <w:spacing w:line="360" w:lineRule="auto"/>
              <w:jc w:val="both"/>
              <w:rPr>
                <w:b/>
                <w:color w:val="000000" w:themeColor="text1"/>
              </w:rPr>
            </w:pPr>
            <w:r w:rsidRPr="00A44519">
              <w:rPr>
                <w:b/>
                <w:color w:val="000000" w:themeColor="text1"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:rsidR="002B6BDE" w:rsidRPr="00A44519" w:rsidRDefault="002B6BDE" w:rsidP="002B6BDE">
            <w:pPr>
              <w:suppressAutoHyphens/>
              <w:spacing w:line="360" w:lineRule="auto"/>
              <w:jc w:val="both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87</w:t>
            </w:r>
          </w:p>
        </w:tc>
      </w:tr>
      <w:tr w:rsidR="002B6BDE" w:rsidRPr="00877273" w:rsidTr="004628EA">
        <w:trPr>
          <w:trHeight w:val="387"/>
        </w:trPr>
        <w:tc>
          <w:tcPr>
            <w:tcW w:w="4073" w:type="pct"/>
            <w:vAlign w:val="center"/>
          </w:tcPr>
          <w:p w:rsidR="002B6BDE" w:rsidRPr="00A44519" w:rsidRDefault="002B6BDE" w:rsidP="002B6BDE">
            <w:pPr>
              <w:suppressAutoHyphens/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Самостоятельные работы</w:t>
            </w:r>
          </w:p>
        </w:tc>
        <w:tc>
          <w:tcPr>
            <w:tcW w:w="927" w:type="pct"/>
            <w:vAlign w:val="center"/>
          </w:tcPr>
          <w:p w:rsidR="002B6BDE" w:rsidRPr="00A44519" w:rsidRDefault="002B6BDE" w:rsidP="002B6BDE">
            <w:pPr>
              <w:suppressAutoHyphens/>
              <w:spacing w:line="360" w:lineRule="auto"/>
              <w:jc w:val="both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8</w:t>
            </w:r>
          </w:p>
        </w:tc>
      </w:tr>
      <w:tr w:rsidR="002B6BDE" w:rsidRPr="00877273" w:rsidTr="004628EA">
        <w:trPr>
          <w:trHeight w:val="490"/>
        </w:trPr>
        <w:tc>
          <w:tcPr>
            <w:tcW w:w="4073" w:type="pct"/>
            <w:vAlign w:val="center"/>
          </w:tcPr>
          <w:p w:rsidR="002B6BDE" w:rsidRPr="00E330BB" w:rsidRDefault="002B6BDE" w:rsidP="002B6BDE">
            <w:pPr>
              <w:suppressAutoHyphens/>
              <w:spacing w:line="360" w:lineRule="auto"/>
              <w:jc w:val="both"/>
              <w:rPr>
                <w:color w:val="000000" w:themeColor="text1"/>
              </w:rPr>
            </w:pPr>
            <w:r w:rsidRPr="00E330BB">
              <w:rPr>
                <w:b/>
                <w:color w:val="000000" w:themeColor="text1"/>
              </w:rPr>
              <w:t>Суммарная</w:t>
            </w:r>
            <w:r w:rsidRPr="00E330BB">
              <w:rPr>
                <w:b/>
                <w:color w:val="000000" w:themeColor="text1"/>
                <w:spacing w:val="-3"/>
              </w:rPr>
              <w:t xml:space="preserve"> </w:t>
            </w:r>
            <w:r w:rsidRPr="00E330BB">
              <w:rPr>
                <w:b/>
                <w:color w:val="000000" w:themeColor="text1"/>
              </w:rPr>
              <w:t>учебная</w:t>
            </w:r>
            <w:r w:rsidRPr="00E330BB">
              <w:rPr>
                <w:b/>
                <w:color w:val="000000" w:themeColor="text1"/>
                <w:spacing w:val="-3"/>
              </w:rPr>
              <w:t xml:space="preserve"> </w:t>
            </w:r>
            <w:r w:rsidRPr="00E330BB">
              <w:rPr>
                <w:b/>
                <w:color w:val="000000" w:themeColor="text1"/>
              </w:rPr>
              <w:t>нагрузка</w:t>
            </w:r>
            <w:r w:rsidRPr="00E330BB">
              <w:rPr>
                <w:b/>
                <w:color w:val="000000" w:themeColor="text1"/>
                <w:spacing w:val="-3"/>
              </w:rPr>
              <w:t xml:space="preserve"> </w:t>
            </w:r>
            <w:r w:rsidRPr="00E330BB">
              <w:rPr>
                <w:b/>
                <w:color w:val="000000" w:themeColor="text1"/>
              </w:rPr>
              <w:t>во</w:t>
            </w:r>
            <w:r w:rsidRPr="00E330BB">
              <w:rPr>
                <w:b/>
                <w:color w:val="000000" w:themeColor="text1"/>
                <w:spacing w:val="-4"/>
              </w:rPr>
              <w:t xml:space="preserve"> </w:t>
            </w:r>
            <w:r w:rsidRPr="00E330BB">
              <w:rPr>
                <w:b/>
                <w:color w:val="000000" w:themeColor="text1"/>
              </w:rPr>
              <w:t>взаимодействии</w:t>
            </w:r>
            <w:r w:rsidRPr="00E330BB">
              <w:rPr>
                <w:b/>
                <w:color w:val="000000" w:themeColor="text1"/>
                <w:spacing w:val="-3"/>
              </w:rPr>
              <w:t xml:space="preserve"> </w:t>
            </w:r>
            <w:r w:rsidRPr="00E330BB">
              <w:rPr>
                <w:b/>
                <w:color w:val="000000" w:themeColor="text1"/>
              </w:rPr>
              <w:t>с</w:t>
            </w:r>
            <w:r w:rsidRPr="00E330BB">
              <w:rPr>
                <w:b/>
                <w:color w:val="000000" w:themeColor="text1"/>
                <w:spacing w:val="-4"/>
              </w:rPr>
              <w:t xml:space="preserve"> </w:t>
            </w:r>
            <w:r w:rsidRPr="00E330BB">
              <w:rPr>
                <w:b/>
                <w:color w:val="000000" w:themeColor="text1"/>
              </w:rPr>
              <w:t>преподавателем</w:t>
            </w:r>
          </w:p>
        </w:tc>
        <w:tc>
          <w:tcPr>
            <w:tcW w:w="927" w:type="pct"/>
            <w:vAlign w:val="center"/>
          </w:tcPr>
          <w:p w:rsidR="002B6BDE" w:rsidRPr="00E330BB" w:rsidRDefault="002B6BDE" w:rsidP="002B6BDE">
            <w:pPr>
              <w:suppressAutoHyphens/>
              <w:spacing w:line="360" w:lineRule="auto"/>
              <w:jc w:val="both"/>
              <w:rPr>
                <w:iCs/>
                <w:color w:val="000000" w:themeColor="text1"/>
              </w:rPr>
            </w:pPr>
            <w:r w:rsidRPr="00E330BB">
              <w:rPr>
                <w:iCs/>
                <w:color w:val="000000" w:themeColor="text1"/>
              </w:rPr>
              <w:t>87</w:t>
            </w:r>
          </w:p>
        </w:tc>
      </w:tr>
      <w:tr w:rsidR="002B6BDE" w:rsidRPr="00877273" w:rsidTr="004628EA">
        <w:trPr>
          <w:trHeight w:val="490"/>
        </w:trPr>
        <w:tc>
          <w:tcPr>
            <w:tcW w:w="4073" w:type="pct"/>
            <w:vAlign w:val="center"/>
          </w:tcPr>
          <w:p w:rsidR="002B6BDE" w:rsidRPr="00E330BB" w:rsidRDefault="002B6BDE" w:rsidP="002B6BDE">
            <w:pPr>
              <w:suppressAutoHyphens/>
              <w:spacing w:line="360" w:lineRule="auto"/>
              <w:jc w:val="both"/>
              <w:rPr>
                <w:b/>
                <w:color w:val="000000" w:themeColor="text1"/>
              </w:rPr>
            </w:pPr>
            <w:r w:rsidRPr="00E330BB">
              <w:rPr>
                <w:color w:val="000000" w:themeColor="text1"/>
              </w:rPr>
              <w:t>в</w:t>
            </w:r>
            <w:r w:rsidRPr="00E330BB">
              <w:rPr>
                <w:color w:val="000000" w:themeColor="text1"/>
                <w:spacing w:val="-3"/>
              </w:rPr>
              <w:t xml:space="preserve"> </w:t>
            </w:r>
            <w:r w:rsidRPr="00E330BB">
              <w:rPr>
                <w:color w:val="000000" w:themeColor="text1"/>
              </w:rPr>
              <w:t>том</w:t>
            </w:r>
            <w:r w:rsidRPr="00E330BB">
              <w:rPr>
                <w:color w:val="000000" w:themeColor="text1"/>
                <w:spacing w:val="-1"/>
              </w:rPr>
              <w:t xml:space="preserve"> </w:t>
            </w:r>
            <w:r w:rsidRPr="00E330BB">
              <w:rPr>
                <w:color w:val="000000" w:themeColor="text1"/>
              </w:rPr>
              <w:t>числе:</w:t>
            </w:r>
          </w:p>
        </w:tc>
        <w:tc>
          <w:tcPr>
            <w:tcW w:w="927" w:type="pct"/>
            <w:vAlign w:val="center"/>
          </w:tcPr>
          <w:p w:rsidR="002B6BDE" w:rsidRPr="00E330BB" w:rsidRDefault="002B6BDE" w:rsidP="002B6BDE">
            <w:pPr>
              <w:suppressAutoHyphens/>
              <w:spacing w:line="360" w:lineRule="auto"/>
              <w:jc w:val="both"/>
              <w:rPr>
                <w:iCs/>
                <w:color w:val="000000" w:themeColor="text1"/>
              </w:rPr>
            </w:pPr>
          </w:p>
        </w:tc>
      </w:tr>
      <w:tr w:rsidR="002B6BDE" w:rsidRPr="00877273" w:rsidTr="004628EA">
        <w:trPr>
          <w:trHeight w:val="490"/>
        </w:trPr>
        <w:tc>
          <w:tcPr>
            <w:tcW w:w="4073" w:type="pct"/>
            <w:vAlign w:val="center"/>
          </w:tcPr>
          <w:p w:rsidR="002B6BDE" w:rsidRPr="00E330BB" w:rsidRDefault="002B6BDE" w:rsidP="002B6BDE">
            <w:pPr>
              <w:suppressAutoHyphens/>
              <w:spacing w:line="360" w:lineRule="auto"/>
              <w:jc w:val="both"/>
              <w:rPr>
                <w:color w:val="000000" w:themeColor="text1"/>
              </w:rPr>
            </w:pPr>
            <w:r w:rsidRPr="00E330BB">
              <w:rPr>
                <w:color w:val="000000" w:themeColor="text1"/>
              </w:rPr>
              <w:t>Учебные занятия</w:t>
            </w:r>
          </w:p>
        </w:tc>
        <w:tc>
          <w:tcPr>
            <w:tcW w:w="927" w:type="pct"/>
            <w:vAlign w:val="center"/>
          </w:tcPr>
          <w:p w:rsidR="002B6BDE" w:rsidRPr="00E330BB" w:rsidRDefault="002B6BDE" w:rsidP="002B6BDE">
            <w:pPr>
              <w:suppressAutoHyphens/>
              <w:spacing w:line="360" w:lineRule="auto"/>
              <w:jc w:val="both"/>
              <w:rPr>
                <w:iCs/>
                <w:color w:val="000000" w:themeColor="text1"/>
              </w:rPr>
            </w:pPr>
            <w:r w:rsidRPr="00E330BB">
              <w:rPr>
                <w:iCs/>
                <w:color w:val="000000" w:themeColor="text1"/>
              </w:rPr>
              <w:t>43</w:t>
            </w:r>
          </w:p>
        </w:tc>
      </w:tr>
      <w:tr w:rsidR="002B6BDE" w:rsidRPr="00877273" w:rsidTr="004628EA">
        <w:trPr>
          <w:trHeight w:val="490"/>
        </w:trPr>
        <w:tc>
          <w:tcPr>
            <w:tcW w:w="4073" w:type="pct"/>
            <w:vAlign w:val="center"/>
          </w:tcPr>
          <w:p w:rsidR="002B6BDE" w:rsidRPr="00E330BB" w:rsidRDefault="002B6BDE" w:rsidP="002B6BDE">
            <w:pPr>
              <w:suppressAutoHyphens/>
              <w:spacing w:line="360" w:lineRule="auto"/>
              <w:jc w:val="both"/>
              <w:rPr>
                <w:color w:val="000000" w:themeColor="text1"/>
              </w:rPr>
            </w:pPr>
            <w:r w:rsidRPr="00E330BB">
              <w:rPr>
                <w:color w:val="000000" w:themeColor="text1"/>
              </w:rPr>
              <w:t>Практические</w:t>
            </w:r>
            <w:r w:rsidRPr="00E330BB">
              <w:rPr>
                <w:color w:val="000000" w:themeColor="text1"/>
                <w:spacing w:val="-4"/>
              </w:rPr>
              <w:t xml:space="preserve"> </w:t>
            </w:r>
            <w:r w:rsidRPr="00E330BB">
              <w:rPr>
                <w:color w:val="000000" w:themeColor="text1"/>
              </w:rPr>
              <w:t>занятия</w:t>
            </w:r>
          </w:p>
        </w:tc>
        <w:tc>
          <w:tcPr>
            <w:tcW w:w="927" w:type="pct"/>
            <w:vAlign w:val="center"/>
          </w:tcPr>
          <w:p w:rsidR="002B6BDE" w:rsidRPr="00E330BB" w:rsidRDefault="002B6BDE" w:rsidP="002B6BDE">
            <w:pPr>
              <w:suppressAutoHyphens/>
              <w:spacing w:line="360" w:lineRule="auto"/>
              <w:jc w:val="both"/>
              <w:rPr>
                <w:iCs/>
                <w:color w:val="000000" w:themeColor="text1"/>
              </w:rPr>
            </w:pPr>
            <w:r w:rsidRPr="00E330BB">
              <w:rPr>
                <w:iCs/>
                <w:color w:val="000000" w:themeColor="text1"/>
              </w:rPr>
              <w:t>28</w:t>
            </w:r>
          </w:p>
        </w:tc>
      </w:tr>
      <w:tr w:rsidR="002B6BDE" w:rsidRPr="00877273" w:rsidTr="004628EA">
        <w:trPr>
          <w:trHeight w:val="490"/>
        </w:trPr>
        <w:tc>
          <w:tcPr>
            <w:tcW w:w="4073" w:type="pct"/>
            <w:vAlign w:val="center"/>
          </w:tcPr>
          <w:p w:rsidR="002B6BDE" w:rsidRPr="00E330BB" w:rsidRDefault="002B6BDE" w:rsidP="002B6BDE">
            <w:pPr>
              <w:suppressAutoHyphens/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Консультации</w:t>
            </w:r>
          </w:p>
        </w:tc>
        <w:tc>
          <w:tcPr>
            <w:tcW w:w="927" w:type="pct"/>
            <w:vAlign w:val="center"/>
          </w:tcPr>
          <w:p w:rsidR="002B6BDE" w:rsidRPr="00E330BB" w:rsidRDefault="002B6BDE" w:rsidP="002B6BDE">
            <w:pPr>
              <w:suppressAutoHyphens/>
              <w:spacing w:line="360" w:lineRule="auto"/>
              <w:jc w:val="both"/>
              <w:rPr>
                <w:iCs/>
                <w:color w:val="000000" w:themeColor="text1"/>
              </w:rPr>
            </w:pPr>
            <w:r w:rsidRPr="00E330BB">
              <w:rPr>
                <w:iCs/>
                <w:color w:val="000000" w:themeColor="text1"/>
              </w:rPr>
              <w:t>2</w:t>
            </w:r>
          </w:p>
        </w:tc>
      </w:tr>
      <w:tr w:rsidR="002B6BDE" w:rsidRPr="00877273" w:rsidTr="004628EA">
        <w:trPr>
          <w:trHeight w:val="490"/>
        </w:trPr>
        <w:tc>
          <w:tcPr>
            <w:tcW w:w="4073" w:type="pct"/>
            <w:vAlign w:val="center"/>
          </w:tcPr>
          <w:p w:rsidR="002B6BDE" w:rsidRPr="002B6BDE" w:rsidRDefault="002B6BDE" w:rsidP="002B6BDE">
            <w:pPr>
              <w:suppressAutoHyphens/>
              <w:spacing w:line="360" w:lineRule="auto"/>
              <w:jc w:val="both"/>
              <w:rPr>
                <w:b/>
                <w:color w:val="000000" w:themeColor="text1"/>
              </w:rPr>
            </w:pPr>
            <w:r w:rsidRPr="002B6BDE">
              <w:rPr>
                <w:b/>
                <w:iCs/>
                <w:color w:val="000000" w:themeColor="text1"/>
              </w:rPr>
              <w:t>Промежуточная аттестация (экзамен):</w:t>
            </w:r>
          </w:p>
        </w:tc>
        <w:tc>
          <w:tcPr>
            <w:tcW w:w="927" w:type="pct"/>
            <w:vAlign w:val="center"/>
          </w:tcPr>
          <w:p w:rsidR="002B6BDE" w:rsidRPr="00E330BB" w:rsidRDefault="002B6BDE" w:rsidP="002B6BDE">
            <w:pPr>
              <w:suppressAutoHyphens/>
              <w:spacing w:line="360" w:lineRule="auto"/>
              <w:jc w:val="both"/>
              <w:rPr>
                <w:iCs/>
                <w:color w:val="000000" w:themeColor="text1"/>
              </w:rPr>
            </w:pPr>
            <w:r w:rsidRPr="00E330BB">
              <w:rPr>
                <w:iCs/>
                <w:color w:val="000000" w:themeColor="text1"/>
              </w:rPr>
              <w:t>6</w:t>
            </w:r>
          </w:p>
        </w:tc>
      </w:tr>
    </w:tbl>
    <w:p w:rsidR="001B1EA3" w:rsidRPr="00877273" w:rsidRDefault="001B1EA3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color w:val="000000" w:themeColor="text1"/>
        </w:rPr>
      </w:pPr>
    </w:p>
    <w:p w:rsidR="001B1EA3" w:rsidRPr="00877273" w:rsidRDefault="001B1EA3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color w:val="000000" w:themeColor="text1"/>
        </w:rPr>
      </w:pPr>
    </w:p>
    <w:p w:rsidR="001B1EA3" w:rsidRDefault="001B1EA3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color w:val="000000" w:themeColor="text1"/>
        </w:rPr>
      </w:pPr>
    </w:p>
    <w:p w:rsidR="001B1EA3" w:rsidRDefault="001B1EA3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color w:val="000000" w:themeColor="text1"/>
        </w:rPr>
      </w:pPr>
    </w:p>
    <w:p w:rsidR="00FD1492" w:rsidRPr="004F33D9" w:rsidRDefault="00FD1492" w:rsidP="00745D12">
      <w:pPr>
        <w:rPr>
          <w:color w:val="000000" w:themeColor="text1"/>
        </w:rPr>
        <w:sectPr w:rsidR="00FD1492" w:rsidRPr="004F33D9" w:rsidSect="00747711">
          <w:footerReference w:type="default" r:id="rId11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5A380E" w:rsidRDefault="005A380E" w:rsidP="005A380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</w:rPr>
      </w:pPr>
      <w:r w:rsidRPr="005D3589">
        <w:rPr>
          <w:b/>
        </w:rPr>
        <w:lastRenderedPageBreak/>
        <w:t xml:space="preserve">2.2. Тематический план и содержание учебной </w:t>
      </w:r>
      <w:r w:rsidR="00E9729C" w:rsidRPr="005D3589">
        <w:rPr>
          <w:b/>
        </w:rPr>
        <w:t>дисциплины «</w:t>
      </w:r>
      <w:r>
        <w:rPr>
          <w:b/>
        </w:rPr>
        <w:t>Налоги и налогообложение</w:t>
      </w:r>
      <w:r w:rsidR="00CC1264">
        <w:rPr>
          <w:b/>
        </w:rPr>
        <w:t>»</w:t>
      </w:r>
    </w:p>
    <w:p w:rsidR="005A380E" w:rsidRDefault="005A380E"/>
    <w:tbl>
      <w:tblPr>
        <w:tblW w:w="5309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121"/>
        <w:gridCol w:w="2424"/>
        <w:gridCol w:w="1275"/>
        <w:gridCol w:w="1702"/>
        <w:gridCol w:w="2261"/>
        <w:gridCol w:w="1846"/>
        <w:gridCol w:w="1601"/>
        <w:gridCol w:w="2477"/>
      </w:tblGrid>
      <w:tr w:rsidR="00DB3C2C" w:rsidRPr="007A559C" w:rsidTr="00534AB7">
        <w:trPr>
          <w:trHeight w:val="1422"/>
          <w:tblHeader/>
        </w:trPr>
        <w:tc>
          <w:tcPr>
            <w:tcW w:w="316" w:type="pct"/>
          </w:tcPr>
          <w:p w:rsidR="00695B24" w:rsidRDefault="00695B24" w:rsidP="00695B24">
            <w:pPr>
              <w:pStyle w:val="TableParagraph"/>
              <w:spacing w:before="1"/>
              <w:ind w:left="98" w:right="85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заня</w:t>
            </w:r>
            <w:r w:rsidR="00575336">
              <w:rPr>
                <w:b/>
              </w:rPr>
              <w:t>-</w:t>
            </w:r>
            <w:r>
              <w:rPr>
                <w:b/>
              </w:rPr>
              <w:t>тий</w:t>
            </w:r>
            <w:proofErr w:type="spellEnd"/>
            <w:proofErr w:type="gramEnd"/>
          </w:p>
        </w:tc>
        <w:tc>
          <w:tcPr>
            <w:tcW w:w="1129" w:type="pct"/>
            <w:gridSpan w:val="2"/>
          </w:tcPr>
          <w:p w:rsidR="00695B24" w:rsidRDefault="00695B24" w:rsidP="00695B24">
            <w:pPr>
              <w:pStyle w:val="TableParagraph"/>
              <w:spacing w:before="1"/>
              <w:ind w:left="109"/>
              <w:rPr>
                <w:b/>
                <w:spacing w:val="1"/>
              </w:rPr>
            </w:pPr>
            <w:r>
              <w:rPr>
                <w:b/>
              </w:rPr>
              <w:t>Наименование разделов,</w:t>
            </w:r>
            <w:r>
              <w:rPr>
                <w:b/>
                <w:spacing w:val="1"/>
              </w:rPr>
              <w:t xml:space="preserve"> </w:t>
            </w:r>
          </w:p>
          <w:p w:rsidR="00695B24" w:rsidRDefault="00695B24" w:rsidP="00695B24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тем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краткое содержание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занятий</w:t>
            </w:r>
          </w:p>
        </w:tc>
        <w:tc>
          <w:tcPr>
            <w:tcW w:w="406" w:type="pct"/>
          </w:tcPr>
          <w:p w:rsidR="00695B24" w:rsidRDefault="00695B24" w:rsidP="00DB3C2C">
            <w:pPr>
              <w:pStyle w:val="TableParagraph"/>
              <w:spacing w:before="1"/>
              <w:ind w:left="287" w:right="193" w:hanging="70"/>
              <w:jc w:val="center"/>
              <w:rPr>
                <w:b/>
              </w:rPr>
            </w:pPr>
            <w:r>
              <w:rPr>
                <w:b/>
              </w:rPr>
              <w:t>К-во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542" w:type="pct"/>
          </w:tcPr>
          <w:p w:rsidR="00695B24" w:rsidRDefault="00695B24" w:rsidP="00695B24">
            <w:pPr>
              <w:pStyle w:val="TableParagraph"/>
              <w:spacing w:before="1"/>
              <w:ind w:left="269" w:right="262"/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  <w:p w:rsidR="00695B24" w:rsidRDefault="00695B24" w:rsidP="00695B24">
            <w:pPr>
              <w:pStyle w:val="TableParagraph"/>
              <w:ind w:left="61" w:right="53" w:firstLine="1"/>
              <w:jc w:val="center"/>
            </w:pPr>
            <w:r>
              <w:t>(в форме</w:t>
            </w:r>
            <w:r>
              <w:rPr>
                <w:spacing w:val="1"/>
              </w:rPr>
              <w:t xml:space="preserve"> </w:t>
            </w:r>
            <w:r>
              <w:t>практической</w:t>
            </w:r>
            <w:r>
              <w:rPr>
                <w:spacing w:val="-52"/>
              </w:rPr>
              <w:t xml:space="preserve"> </w:t>
            </w:r>
            <w:r>
              <w:t>подготовки)</w:t>
            </w:r>
          </w:p>
        </w:tc>
        <w:tc>
          <w:tcPr>
            <w:tcW w:w="720" w:type="pct"/>
          </w:tcPr>
          <w:p w:rsidR="00695B24" w:rsidRDefault="00695B24" w:rsidP="00695B24">
            <w:pPr>
              <w:pStyle w:val="TableParagraph"/>
              <w:spacing w:before="1" w:line="252" w:lineRule="exact"/>
              <w:ind w:left="206" w:right="203"/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  <w:p w:rsidR="00695B24" w:rsidRDefault="00695B24" w:rsidP="00695B24">
            <w:pPr>
              <w:pStyle w:val="TableParagraph"/>
              <w:spacing w:line="252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занятий</w:t>
            </w:r>
          </w:p>
        </w:tc>
        <w:tc>
          <w:tcPr>
            <w:tcW w:w="588" w:type="pct"/>
          </w:tcPr>
          <w:p w:rsidR="00695B24" w:rsidRDefault="00695B24" w:rsidP="00695B24">
            <w:pPr>
              <w:pStyle w:val="TableParagraph"/>
              <w:spacing w:before="1"/>
              <w:ind w:left="212" w:right="201"/>
              <w:jc w:val="center"/>
              <w:rPr>
                <w:b/>
              </w:rPr>
            </w:pPr>
            <w:r>
              <w:rPr>
                <w:b/>
              </w:rPr>
              <w:t>Наглядные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пособия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ИОР</w:t>
            </w:r>
          </w:p>
        </w:tc>
        <w:tc>
          <w:tcPr>
            <w:tcW w:w="510" w:type="pct"/>
          </w:tcPr>
          <w:p w:rsidR="00695B24" w:rsidRDefault="00695B24" w:rsidP="00695B24">
            <w:pPr>
              <w:pStyle w:val="TableParagraph"/>
              <w:spacing w:before="1"/>
              <w:ind w:left="303" w:right="148" w:hanging="130"/>
              <w:rPr>
                <w:b/>
              </w:rPr>
            </w:pPr>
            <w:r>
              <w:rPr>
                <w:b/>
              </w:rPr>
              <w:t>Домашнее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задание</w:t>
            </w:r>
          </w:p>
        </w:tc>
        <w:tc>
          <w:tcPr>
            <w:tcW w:w="789" w:type="pct"/>
          </w:tcPr>
          <w:p w:rsidR="00695B24" w:rsidRDefault="00695B24" w:rsidP="00695B24">
            <w:pPr>
              <w:pStyle w:val="TableParagraph"/>
              <w:spacing w:before="1"/>
              <w:ind w:left="339" w:right="333"/>
              <w:jc w:val="center"/>
              <w:rPr>
                <w:b/>
              </w:rPr>
            </w:pPr>
            <w:r>
              <w:rPr>
                <w:b/>
              </w:rPr>
              <w:t>Коды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формируемых</w:t>
            </w:r>
          </w:p>
          <w:p w:rsidR="00695B24" w:rsidRDefault="00695B24" w:rsidP="00695B24">
            <w:pPr>
              <w:pStyle w:val="TableParagraph"/>
              <w:ind w:left="121" w:right="109" w:hanging="6"/>
              <w:jc w:val="center"/>
              <w:rPr>
                <w:b/>
              </w:rPr>
            </w:pPr>
            <w:r>
              <w:rPr>
                <w:b/>
              </w:rPr>
              <w:t>компетенций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 личностных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метапредметн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ых</w:t>
            </w:r>
            <w:proofErr w:type="spellEnd"/>
            <w:r>
              <w:rPr>
                <w:b/>
              </w:rPr>
              <w:t>,</w:t>
            </w:r>
          </w:p>
          <w:p w:rsidR="00695B24" w:rsidRDefault="00695B24" w:rsidP="00695B24">
            <w:pPr>
              <w:pStyle w:val="TableParagraph"/>
              <w:ind w:left="135" w:right="126" w:hanging="1"/>
              <w:jc w:val="center"/>
              <w:rPr>
                <w:b/>
              </w:rPr>
            </w:pPr>
            <w:r>
              <w:rPr>
                <w:b/>
              </w:rPr>
              <w:t>предметных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результатов,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формировани</w:t>
            </w:r>
            <w:proofErr w:type="spell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ю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которых</w:t>
            </w:r>
          </w:p>
          <w:p w:rsidR="00695B24" w:rsidRDefault="00695B24" w:rsidP="00695B24">
            <w:pPr>
              <w:pStyle w:val="TableParagraph"/>
              <w:ind w:left="141" w:right="135"/>
              <w:jc w:val="center"/>
              <w:rPr>
                <w:b/>
              </w:rPr>
            </w:pPr>
            <w:r>
              <w:rPr>
                <w:b/>
              </w:rPr>
              <w:t xml:space="preserve">способствует 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элемент</w:t>
            </w:r>
          </w:p>
          <w:p w:rsidR="00695B24" w:rsidRDefault="00695B24" w:rsidP="00695B24">
            <w:pPr>
              <w:pStyle w:val="TableParagraph"/>
              <w:spacing w:line="233" w:lineRule="exact"/>
              <w:ind w:left="141" w:right="135"/>
              <w:jc w:val="center"/>
              <w:rPr>
                <w:b/>
              </w:rPr>
            </w:pPr>
            <w:r>
              <w:rPr>
                <w:b/>
              </w:rPr>
              <w:t>программы</w:t>
            </w:r>
          </w:p>
        </w:tc>
      </w:tr>
      <w:tr w:rsidR="00DB3C2C" w:rsidRPr="007A559C" w:rsidTr="00534AB7">
        <w:trPr>
          <w:trHeight w:val="278"/>
          <w:tblHeader/>
        </w:trPr>
        <w:tc>
          <w:tcPr>
            <w:tcW w:w="316" w:type="pct"/>
          </w:tcPr>
          <w:p w:rsidR="00695B24" w:rsidRPr="007A559C" w:rsidRDefault="00695B24" w:rsidP="00695B24">
            <w:pPr>
              <w:jc w:val="center"/>
              <w:rPr>
                <w:bCs/>
                <w:color w:val="000000" w:themeColor="text1"/>
              </w:rPr>
            </w:pPr>
            <w:r w:rsidRPr="007A559C">
              <w:rPr>
                <w:bCs/>
                <w:color w:val="000000" w:themeColor="text1"/>
              </w:rPr>
              <w:t>1</w:t>
            </w:r>
          </w:p>
        </w:tc>
        <w:tc>
          <w:tcPr>
            <w:tcW w:w="1129" w:type="pct"/>
            <w:gridSpan w:val="2"/>
          </w:tcPr>
          <w:p w:rsidR="00695B24" w:rsidRPr="007A559C" w:rsidRDefault="00695B24" w:rsidP="00695B24">
            <w:pPr>
              <w:jc w:val="center"/>
              <w:rPr>
                <w:bCs/>
                <w:color w:val="000000" w:themeColor="text1"/>
              </w:rPr>
            </w:pPr>
            <w:r w:rsidRPr="007A559C">
              <w:rPr>
                <w:bCs/>
                <w:color w:val="000000" w:themeColor="text1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695B24" w:rsidRPr="007A559C" w:rsidRDefault="00695B24" w:rsidP="00695B24">
            <w:pPr>
              <w:jc w:val="center"/>
              <w:rPr>
                <w:bCs/>
                <w:color w:val="000000" w:themeColor="text1"/>
              </w:rPr>
            </w:pPr>
            <w:r w:rsidRPr="007A559C">
              <w:rPr>
                <w:bCs/>
                <w:color w:val="000000" w:themeColor="text1"/>
              </w:rPr>
              <w:t>3</w:t>
            </w:r>
          </w:p>
        </w:tc>
        <w:tc>
          <w:tcPr>
            <w:tcW w:w="542" w:type="pct"/>
          </w:tcPr>
          <w:p w:rsidR="00695B24" w:rsidRPr="007A559C" w:rsidRDefault="00695B24" w:rsidP="00695B24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</w:t>
            </w:r>
          </w:p>
        </w:tc>
        <w:tc>
          <w:tcPr>
            <w:tcW w:w="720" w:type="pct"/>
          </w:tcPr>
          <w:p w:rsidR="00695B24" w:rsidRPr="007A559C" w:rsidRDefault="00695B24" w:rsidP="00695B24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</w:p>
        </w:tc>
        <w:tc>
          <w:tcPr>
            <w:tcW w:w="588" w:type="pct"/>
          </w:tcPr>
          <w:p w:rsidR="00695B24" w:rsidRPr="007A559C" w:rsidRDefault="00695B24" w:rsidP="00695B24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  <w:tc>
          <w:tcPr>
            <w:tcW w:w="510" w:type="pct"/>
          </w:tcPr>
          <w:p w:rsidR="00695B24" w:rsidRPr="007A559C" w:rsidRDefault="00695B24" w:rsidP="00695B24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</w:t>
            </w:r>
          </w:p>
        </w:tc>
        <w:tc>
          <w:tcPr>
            <w:tcW w:w="789" w:type="pct"/>
          </w:tcPr>
          <w:p w:rsidR="00695B24" w:rsidRPr="007A559C" w:rsidRDefault="00695B24" w:rsidP="00695B24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</w:t>
            </w:r>
          </w:p>
        </w:tc>
      </w:tr>
      <w:tr w:rsidR="00695B24" w:rsidRPr="007A559C" w:rsidTr="00534AB7">
        <w:tc>
          <w:tcPr>
            <w:tcW w:w="6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472D5" w:rsidRDefault="00695B24" w:rsidP="00792AD6">
            <w:pPr>
              <w:jc w:val="center"/>
              <w:rPr>
                <w:b/>
                <w:bCs/>
              </w:rPr>
            </w:pPr>
          </w:p>
        </w:tc>
        <w:tc>
          <w:tcPr>
            <w:tcW w:w="432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472D5" w:rsidRDefault="00792AD6" w:rsidP="00792AD6">
            <w:pPr>
              <w:jc w:val="center"/>
              <w:rPr>
                <w:b/>
              </w:rPr>
            </w:pPr>
            <w:r w:rsidRPr="000472D5">
              <w:rPr>
                <w:b/>
                <w:bCs/>
              </w:rPr>
              <w:t>ТЕМА 1. ОСНОВЫ НАЛОГООБЛОЖЕНИЯ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7A559C">
              <w:rPr>
                <w:color w:val="000000" w:themeColor="text1"/>
              </w:rPr>
              <w:t>1.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color w:val="000000" w:themeColor="text1"/>
              </w:rPr>
            </w:pPr>
            <w:r w:rsidRPr="007A559C">
              <w:rPr>
                <w:bCs/>
              </w:rPr>
              <w:t>Особенности построения системы налогов и сборов России. Современные принципы налогообложения. Понятие налога, его признаки и внутренняя структура. Функции налогов. Сбор, его отличие от налога. Страховые взносы. Классификация налогов.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7A559C"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DB3C2C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Комбинирован</w:t>
            </w:r>
            <w:r w:rsidR="00695B24" w:rsidRPr="00DA1EE4">
              <w:rPr>
                <w:color w:val="000000" w:themeColor="text1"/>
              </w:rPr>
              <w:t>ное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3.4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7E3399" w:rsidP="00695B24">
            <w:pPr>
              <w:jc w:val="both"/>
              <w:rPr>
                <w:color w:val="000000" w:themeColor="text1"/>
              </w:rPr>
            </w:pPr>
            <w:r>
              <w:t xml:space="preserve">Самостоятельная работа </w:t>
            </w:r>
            <w:r w:rsidR="00695B24" w:rsidRPr="007A559C">
              <w:rPr>
                <w:bCs/>
              </w:rPr>
              <w:t>№ 1 Налоговые системы зарубежных стран.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8D6703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pPr>
              <w:tabs>
                <w:tab w:val="left" w:pos="5130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7E3399" w:rsidP="00695B24">
            <w:pPr>
              <w:tabs>
                <w:tab w:val="left" w:pos="5130"/>
              </w:tabs>
              <w:rPr>
                <w:color w:val="000000" w:themeColor="text1"/>
                <w:lang w:eastAsia="en-US"/>
              </w:rPr>
            </w:pPr>
            <w:r>
              <w:t>Самостоятельная работа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Методические рекомендации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 СРС 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Подготовка презентации</w:t>
            </w:r>
          </w:p>
        </w:tc>
        <w:tc>
          <w:tcPr>
            <w:tcW w:w="7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>
              <w:t>О</w:t>
            </w:r>
            <w:r w:rsidRPr="007A559C">
              <w:t>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jc w:val="both"/>
              <w:rPr>
                <w:color w:val="000000" w:themeColor="text1"/>
                <w:lang w:eastAsia="en-US"/>
              </w:rPr>
            </w:pPr>
            <w:r w:rsidRPr="007A559C">
              <w:t>ПК 3.1 – 3.4</w:t>
            </w:r>
          </w:p>
        </w:tc>
      </w:tr>
      <w:tr w:rsidR="00695B24" w:rsidRPr="007A559C" w:rsidTr="00534AB7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792AD6" w:rsidP="00792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contextualSpacing/>
              <w:jc w:val="center"/>
            </w:pPr>
            <w:r w:rsidRPr="000472D5">
              <w:rPr>
                <w:b/>
                <w:bCs/>
              </w:rPr>
              <w:t>ТЕМА 2. ГОСУДАРСТВЕННОЕ РЕГУЛИРОВАНИЕ НАЛОГОВЫХ ПРАВООТНОШЕНИЙ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7A559C">
              <w:rPr>
                <w:bCs/>
              </w:rPr>
              <w:t>Налоговые правоотношения.</w:t>
            </w:r>
          </w:p>
          <w:p w:rsidR="00695B24" w:rsidRPr="007A559C" w:rsidRDefault="00695B24" w:rsidP="00695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7A559C">
              <w:rPr>
                <w:bCs/>
              </w:rPr>
              <w:t>Налоговая деятельность государства. Современная налоговая политика государства.</w:t>
            </w:r>
          </w:p>
          <w:p w:rsidR="00695B24" w:rsidRPr="007A559C" w:rsidRDefault="00695B24" w:rsidP="00695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7A559C">
              <w:rPr>
                <w:bCs/>
              </w:rPr>
              <w:lastRenderedPageBreak/>
              <w:t>Издание государством нормативных актов по вопросам налогообложения.</w:t>
            </w:r>
          </w:p>
          <w:p w:rsidR="00695B24" w:rsidRPr="007A559C" w:rsidRDefault="00695B24" w:rsidP="00695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7A559C">
              <w:rPr>
                <w:bCs/>
              </w:rPr>
              <w:t>Права и обязанности субъектов налоговых правоотношений.</w:t>
            </w:r>
          </w:p>
          <w:p w:rsidR="00695B24" w:rsidRPr="007A559C" w:rsidRDefault="00695B24" w:rsidP="00695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7A559C">
              <w:rPr>
                <w:bCs/>
              </w:rPr>
              <w:t>Правовое регулирование изменения сроков уплаты налогов и сборов в бюджет.</w:t>
            </w:r>
          </w:p>
          <w:p w:rsidR="00695B24" w:rsidRPr="007A559C" w:rsidRDefault="00695B24" w:rsidP="00695B24">
            <w:pPr>
              <w:jc w:val="both"/>
              <w:rPr>
                <w:b/>
                <w:color w:val="000000" w:themeColor="text1"/>
              </w:rPr>
            </w:pPr>
            <w:r w:rsidRPr="007A559C">
              <w:rPr>
                <w:bCs/>
              </w:rPr>
              <w:t>Обжалование актов налоговых органов и действий или бездействия их должностных лиц.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7A559C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DB3C2C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Комбинирован</w:t>
            </w:r>
            <w:r w:rsidR="00695B24" w:rsidRPr="00DA1EE4">
              <w:rPr>
                <w:color w:val="000000" w:themeColor="text1"/>
              </w:rPr>
              <w:t>ное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ПК 3.1 – 3.4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</w:p>
        </w:tc>
      </w:tr>
      <w:tr w:rsidR="00695B24" w:rsidRPr="007A559C" w:rsidTr="00534AB7">
        <w:trPr>
          <w:trHeight w:val="586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792AD6" w:rsidP="00534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</w:pPr>
            <w:r w:rsidRPr="002B638F">
              <w:rPr>
                <w:b/>
                <w:bCs/>
              </w:rPr>
              <w:lastRenderedPageBreak/>
              <w:t xml:space="preserve">ТЕМА 3. СПОСОБЫ ОБЕСПЕЧЕНИЯ ИСПОЛНЕНИЯ ОБЯЗАННОСТИ ПО УПЛАТЕ НАЛОГОВ И СБОРОВ В СООТВЕТСТВИИ С </w:t>
            </w:r>
            <w:r>
              <w:rPr>
                <w:b/>
                <w:bCs/>
              </w:rPr>
              <w:t>Н</w:t>
            </w:r>
            <w:r w:rsidRPr="002B638F">
              <w:rPr>
                <w:b/>
                <w:bCs/>
              </w:rPr>
              <w:t>ОРМАМИ НАЛОГОВОГО ЗАКОНОДАТЕЛЬСТВА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7A559C">
              <w:rPr>
                <w:bCs/>
              </w:rPr>
              <w:t>Возникновение и прекращение налогового обязательства плательщика перед государством.</w:t>
            </w:r>
          </w:p>
          <w:p w:rsidR="00695B24" w:rsidRPr="007A559C" w:rsidRDefault="00695B24" w:rsidP="00695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7A559C">
              <w:rPr>
                <w:bCs/>
              </w:rPr>
              <w:t xml:space="preserve">Способы обеспечения исполнения обязанности по уплате налогов и сборов в </w:t>
            </w:r>
            <w:r w:rsidRPr="007A559C">
              <w:rPr>
                <w:bCs/>
              </w:rPr>
              <w:lastRenderedPageBreak/>
              <w:t>соответствии с нормами налогового законодательства.</w:t>
            </w:r>
          </w:p>
          <w:p w:rsidR="00695B24" w:rsidRPr="007A559C" w:rsidRDefault="00695B24" w:rsidP="00695B24">
            <w:pPr>
              <w:jc w:val="both"/>
              <w:rPr>
                <w:color w:val="000000" w:themeColor="text1"/>
              </w:rPr>
            </w:pPr>
            <w:r w:rsidRPr="007A559C">
              <w:rPr>
                <w:bCs/>
              </w:rPr>
              <w:t>Зачет и возврат излишне взысканных сумм обязательных платежей в бюджет.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7A559C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5E790A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Комбинирован</w:t>
            </w:r>
            <w:r w:rsidR="00695B24" w:rsidRPr="00DA1EE4">
              <w:rPr>
                <w:color w:val="000000" w:themeColor="text1"/>
              </w:rPr>
              <w:t>ное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2744DC"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ПК 3.1 – 3.4</w:t>
            </w:r>
          </w:p>
          <w:p w:rsidR="00695B24" w:rsidRPr="007A559C" w:rsidRDefault="00695B24" w:rsidP="00695B24">
            <w:pPr>
              <w:jc w:val="both"/>
              <w:rPr>
                <w:color w:val="000000" w:themeColor="text1"/>
              </w:rPr>
            </w:pP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5.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Практическая работа </w:t>
            </w:r>
            <w:r w:rsidRPr="007A559C">
              <w:rPr>
                <w:bCs/>
              </w:rPr>
              <w:t>№ 1</w:t>
            </w:r>
          </w:p>
          <w:p w:rsidR="00695B24" w:rsidRPr="007A559C" w:rsidRDefault="00695B24" w:rsidP="00695B24">
            <w:pPr>
              <w:contextualSpacing/>
              <w:jc w:val="both"/>
              <w:rPr>
                <w:bCs/>
              </w:rPr>
            </w:pPr>
            <w:r w:rsidRPr="007A559C">
              <w:rPr>
                <w:bCs/>
              </w:rPr>
              <w:t>«Расчет платежей при предоставлении отсрочки по уплате налога».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575336" w:rsidP="005753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>
              <w:t>ме</w:t>
            </w:r>
            <w:r w:rsidRPr="004C3088">
              <w:t>тодические рекомендации к выполнению практических работ, раздаточный материал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>
              <w:t>Решение задач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ПК 3.1 – 3.4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Практическая работа №</w:t>
            </w:r>
            <w:r w:rsidRPr="007A559C">
              <w:rPr>
                <w:bCs/>
              </w:rPr>
              <w:t xml:space="preserve"> 2 «Расчет платежей при предоставлении рассрочки по уплате налога».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575336" w:rsidP="005753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>
              <w:t>ме</w:t>
            </w:r>
            <w:r w:rsidRPr="004C3088">
              <w:t xml:space="preserve">тодические рекомендации к выполнению </w:t>
            </w:r>
            <w:r w:rsidRPr="004C3088">
              <w:lastRenderedPageBreak/>
              <w:t>практических работ, раздаточный материал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>
              <w:lastRenderedPageBreak/>
              <w:t>Решение задач</w:t>
            </w:r>
          </w:p>
        </w:tc>
        <w:tc>
          <w:tcPr>
            <w:tcW w:w="7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ПК 3.1 – 3.4</w:t>
            </w:r>
          </w:p>
          <w:p w:rsidR="00695B24" w:rsidRPr="007A559C" w:rsidRDefault="00695B24" w:rsidP="00695B24">
            <w:pPr>
              <w:jc w:val="both"/>
              <w:rPr>
                <w:color w:val="000000" w:themeColor="text1"/>
              </w:rPr>
            </w:pPr>
          </w:p>
        </w:tc>
      </w:tr>
      <w:tr w:rsidR="00695B24" w:rsidRPr="007A559C" w:rsidTr="00534AB7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92AD6" w:rsidRDefault="00792AD6" w:rsidP="00792AD6">
            <w:pPr>
              <w:jc w:val="center"/>
              <w:rPr>
                <w:b/>
              </w:rPr>
            </w:pPr>
            <w:r w:rsidRPr="00792AD6">
              <w:rPr>
                <w:b/>
              </w:rPr>
              <w:lastRenderedPageBreak/>
              <w:t>ТЕМА 4. НАЛОГОВЫЙ КОНТРОЛЬ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7A559C">
              <w:rPr>
                <w:bCs/>
              </w:rPr>
              <w:t>Сущность налогового контроля. Учет налогоплательщиков в налоговых органах.</w:t>
            </w:r>
          </w:p>
          <w:p w:rsidR="00695B24" w:rsidRPr="007A559C" w:rsidRDefault="00695B24" w:rsidP="00695B24">
            <w:pPr>
              <w:contextualSpacing/>
              <w:jc w:val="both"/>
              <w:rPr>
                <w:bCs/>
              </w:rPr>
            </w:pPr>
            <w:r w:rsidRPr="007A559C">
              <w:rPr>
                <w:bCs/>
              </w:rPr>
              <w:t>Камеральные проверки. Выездные проверки.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5E790A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Комбинирован</w:t>
            </w:r>
            <w:r w:rsidRPr="00DA1EE4">
              <w:rPr>
                <w:color w:val="000000" w:themeColor="text1"/>
              </w:rPr>
              <w:t>ное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ПК 3.1 – 3.4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8.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7E3399" w:rsidP="00695B24">
            <w:pPr>
              <w:contextualSpacing/>
              <w:jc w:val="both"/>
              <w:rPr>
                <w:shd w:val="clear" w:color="auto" w:fill="FFFFFF"/>
              </w:rPr>
            </w:pPr>
            <w:r>
              <w:t xml:space="preserve">Самостоятельная работа </w:t>
            </w:r>
            <w:r w:rsidR="00695B24" w:rsidRPr="007A559C">
              <w:rPr>
                <w:bCs/>
              </w:rPr>
              <w:t xml:space="preserve">№ 2 Нормативно-правовая база проведения налоговых проверок. Мероприятия, предшествующие проведению выездной налоговой проверке. </w:t>
            </w:r>
            <w:r w:rsidR="00695B24" w:rsidRPr="007A559C">
              <w:rPr>
                <w:shd w:val="clear" w:color="auto" w:fill="FFFFFF"/>
              </w:rPr>
              <w:t>Концепция системы планирования выездных налоговых проверок.</w:t>
            </w:r>
          </w:p>
          <w:p w:rsidR="00534AB7" w:rsidRDefault="00534AB7" w:rsidP="00695B24">
            <w:pPr>
              <w:contextualSpacing/>
              <w:jc w:val="both"/>
              <w:rPr>
                <w:shd w:val="clear" w:color="auto" w:fill="FFFFFF"/>
              </w:rPr>
            </w:pPr>
          </w:p>
          <w:p w:rsidR="00534AB7" w:rsidRPr="007A559C" w:rsidRDefault="00534AB7" w:rsidP="00695B24">
            <w:pPr>
              <w:contextualSpacing/>
              <w:jc w:val="both"/>
              <w:rPr>
                <w:bCs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575336" w:rsidRDefault="00575336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575336"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7E3399" w:rsidP="00695B24">
            <w:pPr>
              <w:jc w:val="both"/>
              <w:rPr>
                <w:color w:val="000000" w:themeColor="text1"/>
              </w:rPr>
            </w:pPr>
            <w:r>
              <w:t>Самостоятельная работа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Методические рекомендации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 СРС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НПА</w:t>
            </w:r>
          </w:p>
        </w:tc>
        <w:tc>
          <w:tcPr>
            <w:tcW w:w="7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ПК 3.1 – 3.4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</w:p>
        </w:tc>
      </w:tr>
      <w:tr w:rsidR="00695B24" w:rsidRPr="007A559C" w:rsidTr="00534AB7">
        <w:trPr>
          <w:trHeight w:val="322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792AD6" w:rsidP="00792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contextualSpacing/>
              <w:jc w:val="center"/>
            </w:pPr>
            <w:r w:rsidRPr="00AE7B5F">
              <w:rPr>
                <w:b/>
                <w:bCs/>
              </w:rPr>
              <w:lastRenderedPageBreak/>
              <w:t>ТЕМА 5. ПОРЯДОК ПРИНУДИТЕЛЬНОГО ИСПОЛНЕНИЯ ОБЯЗАННОСТИ ПО УПЛАТЕ НАЛОГОВ И СБОРОВ</w:t>
            </w:r>
          </w:p>
        </w:tc>
      </w:tr>
      <w:tr w:rsidR="00DB3C2C" w:rsidRPr="007A559C" w:rsidTr="00534AB7">
        <w:trPr>
          <w:trHeight w:val="2307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9.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7A559C">
              <w:rPr>
                <w:bCs/>
              </w:rPr>
              <w:t>Налоговая ответственность. Налоговое правонарушение.</w:t>
            </w:r>
          </w:p>
          <w:p w:rsidR="00695B24" w:rsidRPr="007A559C" w:rsidRDefault="00695B24" w:rsidP="00695B24">
            <w:pPr>
              <w:contextualSpacing/>
              <w:jc w:val="both"/>
              <w:rPr>
                <w:bCs/>
              </w:rPr>
            </w:pPr>
            <w:r w:rsidRPr="007A559C">
              <w:rPr>
                <w:bCs/>
              </w:rPr>
              <w:t>Порядок применения мер государственно-принудительного воздействия к налогоплательщикам, нарушившим нормы законодательного права.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5E790A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Комбинирован</w:t>
            </w:r>
            <w:r w:rsidRPr="00DA1EE4">
              <w:rPr>
                <w:color w:val="000000" w:themeColor="text1"/>
              </w:rPr>
              <w:t>ное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ПК 3.1 – 3.4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Практическая работа </w:t>
            </w:r>
          </w:p>
          <w:p w:rsidR="00695B24" w:rsidRPr="007A559C" w:rsidRDefault="00695B24" w:rsidP="00695B24">
            <w:pPr>
              <w:contextualSpacing/>
              <w:jc w:val="both"/>
              <w:rPr>
                <w:bCs/>
              </w:rPr>
            </w:pPr>
            <w:r w:rsidRPr="007A559C">
              <w:rPr>
                <w:bCs/>
              </w:rPr>
              <w:t>№ 3.«Расчет штрафных санкций за налоговые правонарушения».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575336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575336" w:rsidP="005753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AD6" w:rsidRDefault="00695B24" w:rsidP="00534AB7"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>
              <w:t>ме</w:t>
            </w:r>
            <w:r w:rsidRPr="004C3088">
              <w:t>тодические рекомендации к выполнению практических работ, раздаточный материал</w:t>
            </w:r>
          </w:p>
          <w:p w:rsidR="00534AB7" w:rsidRPr="007A559C" w:rsidRDefault="00534AB7" w:rsidP="00534AB7">
            <w:pPr>
              <w:rPr>
                <w:color w:val="000000" w:themeColor="text1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t>Решение задач</w:t>
            </w:r>
          </w:p>
        </w:tc>
        <w:tc>
          <w:tcPr>
            <w:tcW w:w="7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ПК 3.1 – 3.4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</w:p>
        </w:tc>
      </w:tr>
      <w:tr w:rsidR="00695B24" w:rsidRPr="007A559C" w:rsidTr="00534AB7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792AD6" w:rsidP="00792AD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contextualSpacing/>
              <w:jc w:val="center"/>
            </w:pPr>
            <w:r w:rsidRPr="00747563">
              <w:rPr>
                <w:b/>
                <w:bCs/>
              </w:rPr>
              <w:lastRenderedPageBreak/>
              <w:t xml:space="preserve">ТЕМА 6. </w:t>
            </w:r>
            <w:r w:rsidRPr="00AE7B5F">
              <w:rPr>
                <w:b/>
                <w:bCs/>
              </w:rPr>
              <w:t>ЭКОНОМИЧЕСКАЯ СУЩНОСТЬ НАЛОГОВ, СБОРОВ И СТРАХОВЫХ ВЗНОСОВ, ВЗИМАЕМЫХ В РОССИЙСКОЙ ФЕДЕРАЦИИ</w:t>
            </w:r>
          </w:p>
        </w:tc>
      </w:tr>
      <w:tr w:rsidR="00695B24" w:rsidRPr="007A559C" w:rsidTr="00534AB7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47563" w:rsidRDefault="00695B24" w:rsidP="00792AD6">
            <w:pPr>
              <w:contextualSpacing/>
              <w:jc w:val="center"/>
              <w:rPr>
                <w:b/>
                <w:bCs/>
              </w:rPr>
            </w:pPr>
            <w:r w:rsidRPr="007A559C">
              <w:rPr>
                <w:b/>
                <w:bCs/>
              </w:rPr>
              <w:t>1. Экономическая сущность и основные элементы налогообложения федеральных налогов.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11.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7A559C">
              <w:rPr>
                <w:bCs/>
              </w:rPr>
              <w:t xml:space="preserve"> Налог на прибыль</w:t>
            </w:r>
          </w:p>
          <w:p w:rsidR="00695B24" w:rsidRPr="007A559C" w:rsidRDefault="00695B24" w:rsidP="00695B24">
            <w:pPr>
              <w:contextualSpacing/>
              <w:jc w:val="both"/>
              <w:rPr>
                <w:bCs/>
              </w:rPr>
            </w:pPr>
            <w:r w:rsidRPr="007A559C">
              <w:t>Плательщики налога, объект налогообложения. Ставка налога на прибыль организаций. Льготы.  Определение налогооблагаемой базы.  Классификация доходов и расходов организации для целей налогообложения. Порядок расчета налога. Сроки уплаты налога на прибыль. Порядок отчетности, сроки ее представления.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301"/>
                <w:tab w:val="center" w:pos="413"/>
                <w:tab w:val="left" w:pos="5130"/>
              </w:tabs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tab/>
            </w:r>
            <w:r w:rsidRPr="00030FB6">
              <w:rPr>
                <w:color w:val="000000" w:themeColor="text1"/>
              </w:rPr>
              <w:tab/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5E790A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Комбинирован</w:t>
            </w:r>
            <w:r w:rsidR="00695B24" w:rsidRPr="00DA1EE4">
              <w:rPr>
                <w:color w:val="000000" w:themeColor="text1"/>
              </w:rPr>
              <w:t>ное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ind w:firstLine="103"/>
              <w:rPr>
                <w:color w:val="000000" w:themeColor="text1"/>
              </w:rPr>
            </w:pPr>
            <w:r w:rsidRPr="007A559C">
              <w:t>ПК 3.1 – 3.</w:t>
            </w:r>
            <w:r>
              <w:t>2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12.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7A559C">
              <w:rPr>
                <w:bCs/>
              </w:rPr>
              <w:t>Налог</w:t>
            </w:r>
            <w:r w:rsidRPr="007A559C">
              <w:t xml:space="preserve"> на добавленную стоимость (НДС). </w:t>
            </w:r>
          </w:p>
          <w:p w:rsidR="00695B24" w:rsidRPr="007A559C" w:rsidRDefault="00695B24" w:rsidP="00695B24">
            <w:pPr>
              <w:contextualSpacing/>
              <w:jc w:val="both"/>
              <w:rPr>
                <w:bCs/>
              </w:rPr>
            </w:pPr>
            <w:r w:rsidRPr="007A559C">
              <w:t xml:space="preserve">Плательщики налога на прибыль, объект </w:t>
            </w:r>
            <w:r w:rsidRPr="007A559C">
              <w:lastRenderedPageBreak/>
              <w:t>налогообложения. Ставки НДС. Льготы. Определение налогооблагаемой базы.  Сроки уплаты налога НДС. Порядок отчетности, сроки ее представления. Счет фактура. Книга покупок. Книга продаж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5E790A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Комбинирован</w:t>
            </w:r>
            <w:r w:rsidRPr="00DA1EE4">
              <w:rPr>
                <w:color w:val="000000" w:themeColor="text1"/>
              </w:rPr>
              <w:t>ное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</w:t>
            </w:r>
            <w:r>
              <w:t>2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13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7A559C">
              <w:t>Налог на доходы физических лиц.</w:t>
            </w:r>
          </w:p>
          <w:p w:rsidR="00695B24" w:rsidRPr="007A559C" w:rsidRDefault="00695B24" w:rsidP="00695B24">
            <w:pPr>
              <w:contextualSpacing/>
              <w:jc w:val="both"/>
              <w:rPr>
                <w:bCs/>
              </w:rPr>
            </w:pPr>
            <w:r w:rsidRPr="007A559C">
              <w:t xml:space="preserve"> Налогоплательщики. Налоговые агенты. Объекты налогообложения. Определение налогооблагаемой базы. Налоговые ставки. Льготы. Порядок и сроки уплаты налогов. Налоговая отчетность.  Специфика определения налоговой базы по доходам, полученным в натуральной форме, в виде материальной выгоды.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5E790A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Комбинирован</w:t>
            </w:r>
            <w:r w:rsidRPr="00DA1EE4">
              <w:rPr>
                <w:color w:val="000000" w:themeColor="text1"/>
              </w:rPr>
              <w:t>ное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</w:t>
            </w:r>
            <w:r>
              <w:t>2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14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7A559C">
              <w:t>Налоговые вычеты: стандартные, социальные, имущественные, профессиональные. Основания и порядок предоставления вычетов.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5E790A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Комбинирован</w:t>
            </w:r>
            <w:r w:rsidRPr="00DA1EE4">
              <w:rPr>
                <w:color w:val="000000" w:themeColor="text1"/>
              </w:rPr>
              <w:t>ное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</w:t>
            </w:r>
            <w:r>
              <w:t>2</w:t>
            </w:r>
          </w:p>
        </w:tc>
      </w:tr>
      <w:tr w:rsidR="00DB3C2C" w:rsidRPr="007A559C" w:rsidTr="00534AB7">
        <w:tc>
          <w:tcPr>
            <w:tcW w:w="31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7A559C">
              <w:rPr>
                <w:bCs/>
              </w:rPr>
              <w:t>Государственная пошлина</w:t>
            </w:r>
          </w:p>
          <w:p w:rsidR="00695B24" w:rsidRPr="007A559C" w:rsidRDefault="00695B24" w:rsidP="00695B24">
            <w:pPr>
              <w:contextualSpacing/>
              <w:jc w:val="both"/>
              <w:rPr>
                <w:bCs/>
              </w:rPr>
            </w:pPr>
            <w:r w:rsidRPr="007A559C">
              <w:rPr>
                <w:bCs/>
              </w:rPr>
              <w:t>Понятие, правовые основы, объекты действия, сроки и порядок уплаты, льготы по уплате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t>1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5E790A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Комбинирован</w:t>
            </w:r>
            <w:r w:rsidRPr="00DA1EE4">
              <w:rPr>
                <w:color w:val="000000" w:themeColor="text1"/>
              </w:rPr>
              <w:t>ное занятие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</w:t>
            </w:r>
            <w:r>
              <w:t>2</w:t>
            </w:r>
          </w:p>
        </w:tc>
      </w:tr>
      <w:tr w:rsidR="00DB3C2C" w:rsidRPr="007A559C" w:rsidTr="00534AB7">
        <w:tc>
          <w:tcPr>
            <w:tcW w:w="31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7A559C">
              <w:t xml:space="preserve">Акцизы. </w:t>
            </w:r>
          </w:p>
          <w:p w:rsidR="00695B24" w:rsidRPr="007A559C" w:rsidRDefault="00695B24" w:rsidP="00695B24">
            <w:pPr>
              <w:contextualSpacing/>
              <w:jc w:val="both"/>
              <w:rPr>
                <w:bCs/>
              </w:rPr>
            </w:pPr>
            <w:r w:rsidRPr="007A559C">
              <w:t xml:space="preserve">Подакцизные товары и подакцизное минеральное сырье. Объекты налогообложения. Определение налоговой базы. Ставки акцизов. Порядок расчета суммы акциза. Налоговые вычеты: условия и порядок применения. Сроки уплаты </w:t>
            </w:r>
            <w:r w:rsidRPr="007A559C">
              <w:lastRenderedPageBreak/>
              <w:t>акцизов. Форма отчетности, сроки ее представления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5E790A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Комбинирован</w:t>
            </w:r>
            <w:r w:rsidRPr="00DA1EE4">
              <w:rPr>
                <w:color w:val="000000" w:themeColor="text1"/>
              </w:rPr>
              <w:t>ное занятие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3.4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16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7A559C">
              <w:rPr>
                <w:bCs/>
              </w:rPr>
              <w:t xml:space="preserve"> Иные федеральные налоги и сборы</w:t>
            </w:r>
          </w:p>
          <w:p w:rsidR="00695B24" w:rsidRPr="007A559C" w:rsidRDefault="00695B24" w:rsidP="00695B24">
            <w:pPr>
              <w:contextualSpacing/>
              <w:jc w:val="both"/>
              <w:rPr>
                <w:bCs/>
              </w:rPr>
            </w:pPr>
            <w:r w:rsidRPr="007A559C">
              <w:rPr>
                <w:bCs/>
              </w:rPr>
              <w:t>Водный налог. Налог на добычу полезных ископаемых.</w:t>
            </w:r>
            <w:r w:rsidRPr="007A559C">
              <w:t xml:space="preserve"> С</w:t>
            </w:r>
            <w:r w:rsidRPr="007A559C">
              <w:rPr>
                <w:rStyle w:val="blk"/>
                <w:rFonts w:eastAsiaTheme="majorEastAsia"/>
              </w:rPr>
              <w:t xml:space="preserve">боры за пользование объектами животного мира и за пользование объектами водных биологических ресурсов. </w:t>
            </w:r>
            <w:r w:rsidRPr="007A559C">
              <w:t>Налогоплательщики. Объекты налогообложения. Определение налоговой базы. Налоговые ставки.  Сроки уплаты налогов. Порядок отчетности, сроки ее представления.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5E790A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Комбинирован</w:t>
            </w:r>
            <w:r w:rsidRPr="00DA1EE4">
              <w:rPr>
                <w:color w:val="000000" w:themeColor="text1"/>
              </w:rPr>
              <w:t>ное занятие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</w:t>
            </w:r>
            <w:r>
              <w:t>2</w:t>
            </w:r>
          </w:p>
        </w:tc>
      </w:tr>
      <w:tr w:rsidR="00695B24" w:rsidRPr="007A559C" w:rsidTr="00534AB7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792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color w:val="000000" w:themeColor="text1"/>
              </w:rPr>
            </w:pPr>
            <w:r w:rsidRPr="007A559C">
              <w:rPr>
                <w:b/>
                <w:bCs/>
              </w:rPr>
              <w:t>2. Экономическая сущность и основные элементы налогообложения региональных налогов.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916"/>
                <w:tab w:val="left" w:pos="1832"/>
                <w:tab w:val="left" w:pos="2748"/>
                <w:tab w:val="left" w:pos="4145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7A559C">
              <w:rPr>
                <w:bCs/>
              </w:rPr>
              <w:t>Налог на имущество организаций</w:t>
            </w:r>
            <w:r w:rsidRPr="007A559C">
              <w:t xml:space="preserve">: Налогоплательщики. Объекты налогообложения. Определение </w:t>
            </w:r>
            <w:r w:rsidRPr="007A559C">
              <w:lastRenderedPageBreak/>
              <w:t>налоговой базы. Льготы. Налоговые ставки.  Сроки уплаты налогов. Порядок отчетности, сроки ее представления.</w:t>
            </w:r>
          </w:p>
          <w:p w:rsidR="00695B24" w:rsidRPr="007A559C" w:rsidRDefault="00695B24" w:rsidP="00695B24">
            <w:pPr>
              <w:contextualSpacing/>
              <w:jc w:val="both"/>
              <w:rPr>
                <w:bCs/>
              </w:rPr>
            </w:pPr>
            <w:r w:rsidRPr="007A559C">
              <w:t>Транспортный налог.  Налогоплательщики. Объекты налогообложения. Определение налоговой базы. Льготы. Налоговые ставки.  Сроки уплаты налогов. Порядок отчетности, сроки ее представления.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5E790A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Комбинирован</w:t>
            </w:r>
            <w:r w:rsidRPr="00DA1EE4">
              <w:rPr>
                <w:color w:val="000000" w:themeColor="text1"/>
              </w:rPr>
              <w:t>ное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</w:t>
            </w:r>
            <w:r>
              <w:t>2</w:t>
            </w:r>
          </w:p>
        </w:tc>
      </w:tr>
      <w:tr w:rsidR="00695B24" w:rsidRPr="007A559C" w:rsidTr="00534AB7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792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0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5"/>
              <w:contextualSpacing/>
              <w:jc w:val="center"/>
              <w:rPr>
                <w:color w:val="000000" w:themeColor="text1"/>
              </w:rPr>
            </w:pPr>
            <w:r>
              <w:rPr>
                <w:b/>
                <w:bCs/>
              </w:rPr>
              <w:lastRenderedPageBreak/>
              <w:t>3</w:t>
            </w:r>
            <w:r w:rsidRPr="007A559C">
              <w:rPr>
                <w:b/>
                <w:bCs/>
              </w:rPr>
              <w:t>. Экономическая сущность и основные элементы налогообложения местных налогов.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A559C">
              <w:t>Земельный налог. Налогоплательщики. Объекты налогообложения. Определение налоговой базы. Налоговые ставки. Льготы. Сроки уплаты налогов. Порядок отчетности, сроки ее представления.</w:t>
            </w:r>
          </w:p>
          <w:p w:rsidR="00695B24" w:rsidRPr="007A559C" w:rsidRDefault="00695B24" w:rsidP="00695B24">
            <w:pPr>
              <w:contextualSpacing/>
              <w:jc w:val="both"/>
              <w:rPr>
                <w:bCs/>
              </w:rPr>
            </w:pPr>
            <w:r w:rsidRPr="007A559C">
              <w:lastRenderedPageBreak/>
              <w:t>Налог на имущество физических лиц. Налогоплательщики. Объекты налогообложения. Определение налоговой базы. Налоговые ставки. Льготы. Сроки уплаты налогов.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5E790A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Комбинирован</w:t>
            </w:r>
            <w:r w:rsidRPr="00DA1EE4">
              <w:rPr>
                <w:color w:val="000000" w:themeColor="text1"/>
              </w:rPr>
              <w:t>ное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</w:t>
            </w:r>
            <w:r>
              <w:t>2</w:t>
            </w:r>
          </w:p>
        </w:tc>
      </w:tr>
      <w:tr w:rsidR="00695B24" w:rsidRPr="007A559C" w:rsidTr="00534AB7">
        <w:trPr>
          <w:trHeight w:val="270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792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 w:themeColor="text1"/>
              </w:rPr>
            </w:pPr>
            <w:r>
              <w:rPr>
                <w:b/>
                <w:bCs/>
              </w:rPr>
              <w:lastRenderedPageBreak/>
              <w:t>4</w:t>
            </w:r>
            <w:r w:rsidRPr="007A559C">
              <w:rPr>
                <w:b/>
                <w:bCs/>
              </w:rPr>
              <w:t>. Экономическая сущность и основные элементы специальных налоговых режимов.</w:t>
            </w:r>
          </w:p>
        </w:tc>
      </w:tr>
      <w:tr w:rsidR="00DB3C2C" w:rsidRPr="007A559C" w:rsidTr="00534AB7">
        <w:trPr>
          <w:trHeight w:val="1677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2B6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A559C">
              <w:t xml:space="preserve">Критерии малого предпринимательства как субъекта налогообложения. Порядок перехода с общей системы на специальные режимы налогообложения.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5E790A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Комбинирован</w:t>
            </w:r>
            <w:r w:rsidRPr="00DA1EE4">
              <w:rPr>
                <w:color w:val="000000" w:themeColor="text1"/>
              </w:rPr>
              <w:t>ное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B1029D">
              <w:t xml:space="preserve">Проектор, </w:t>
            </w:r>
            <w:r w:rsidRPr="00B1029D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</w:t>
            </w:r>
            <w:r>
              <w:t>2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2B6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A559C">
              <w:t xml:space="preserve"> </w:t>
            </w:r>
            <w:r w:rsidR="002B6BDE" w:rsidRPr="007A559C">
              <w:t xml:space="preserve">Упрощенная система налогообложения организаций - субъектов малого предпринимательства. Условия применения. Налогоплательщики. Объекты налогообложения. Определение </w:t>
            </w:r>
            <w:r w:rsidR="002B6BDE" w:rsidRPr="007A559C">
              <w:lastRenderedPageBreak/>
              <w:t>налоговой базы. Налоговые ставки. Льготы. Сроки уплаты налогов. Порядок отчетности, сроки ее представления.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5E790A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Комбинирован</w:t>
            </w:r>
            <w:r w:rsidRPr="00DA1EE4">
              <w:rPr>
                <w:color w:val="000000" w:themeColor="text1"/>
              </w:rPr>
              <w:t>ное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B1029D">
              <w:t xml:space="preserve">Проектор, </w:t>
            </w:r>
            <w:r w:rsidRPr="00B1029D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</w:t>
            </w:r>
            <w:r>
              <w:t>2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21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pPr>
              <w:contextualSpacing/>
              <w:jc w:val="both"/>
            </w:pPr>
            <w:r w:rsidRPr="007A559C">
              <w:t xml:space="preserve">Единый сельскохозяйственный налог. Условия применения. Налогоплательщики. Объекты налогообложения. Определение налоговой базы. Налоговые ставки. Льготы. Сроки уплаты налогов. Порядок отчетности, сроки ее представления. </w:t>
            </w:r>
          </w:p>
          <w:p w:rsidR="00695B24" w:rsidRDefault="00695B24" w:rsidP="00695B24">
            <w:pPr>
              <w:contextualSpacing/>
              <w:jc w:val="both"/>
            </w:pPr>
          </w:p>
          <w:p w:rsidR="00695B24" w:rsidRPr="007A559C" w:rsidRDefault="00695B24" w:rsidP="00695B24">
            <w:pPr>
              <w:contextualSpacing/>
              <w:jc w:val="both"/>
              <w:rPr>
                <w:bCs/>
              </w:rPr>
            </w:pPr>
            <w:r w:rsidRPr="007A559C">
              <w:t xml:space="preserve">Патентная система налогообложения. Условия применения. Налогоплательщики. Объекты налогообложения. Определение налоговой базы. Налоговые ставки. Льготы. Сроки уплаты налогов. Порядок отчетности, </w:t>
            </w:r>
            <w:r w:rsidRPr="007A559C">
              <w:lastRenderedPageBreak/>
              <w:t>сроки ее представления.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5E790A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Комбинирован</w:t>
            </w:r>
            <w:r w:rsidRPr="00DA1EE4">
              <w:rPr>
                <w:color w:val="000000" w:themeColor="text1"/>
              </w:rPr>
              <w:t>ное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</w:t>
            </w:r>
            <w:r>
              <w:t>2</w:t>
            </w:r>
          </w:p>
        </w:tc>
      </w:tr>
      <w:tr w:rsidR="00695B24" w:rsidRPr="007A559C" w:rsidTr="00534AB7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792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color w:val="000000" w:themeColor="text1"/>
              </w:rPr>
            </w:pPr>
            <w:r w:rsidRPr="007A559C">
              <w:rPr>
                <w:b/>
                <w:bCs/>
              </w:rPr>
              <w:lastRenderedPageBreak/>
              <w:t>6. Экономическая сущность и основные элементы страховых взносов.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CA1FAD" w:rsidRDefault="00695B24" w:rsidP="00695B24">
            <w:pPr>
              <w:contextualSpacing/>
              <w:jc w:val="both"/>
              <w:rPr>
                <w:bCs/>
                <w:color w:val="000000" w:themeColor="text1"/>
              </w:rPr>
            </w:pPr>
            <w:r w:rsidRPr="00CA1FAD">
              <w:rPr>
                <w:rStyle w:val="apple-converted-space"/>
                <w:color w:val="000000" w:themeColor="text1"/>
              </w:rPr>
              <w:t xml:space="preserve">Плательщики страховых взносов. </w:t>
            </w:r>
            <w:r w:rsidRPr="00CA1FAD">
              <w:rPr>
                <w:bCs/>
                <w:color w:val="000000" w:themeColor="text1"/>
                <w:shd w:val="clear" w:color="auto" w:fill="FFFFFF"/>
              </w:rPr>
              <w:t>Учет плательщиков страховых взносов</w:t>
            </w:r>
            <w:r w:rsidRPr="00CA1FAD">
              <w:rPr>
                <w:rStyle w:val="apple-converted-space"/>
                <w:color w:val="000000" w:themeColor="text1"/>
              </w:rPr>
              <w:t xml:space="preserve">. Тарифы страховых взносов. Порядок </w:t>
            </w:r>
            <w:hyperlink r:id="rId12" w:anchor="block_200" w:history="1">
              <w:r w:rsidRPr="00CA1FAD">
                <w:rPr>
                  <w:rStyle w:val="a3"/>
                  <w:color w:val="000000" w:themeColor="text1"/>
                  <w:u w:val="none"/>
                </w:rPr>
                <w:t>уплаты страховых взносов</w:t>
              </w:r>
            </w:hyperlink>
            <w:r w:rsidRPr="00CA1FAD">
              <w:rPr>
                <w:color w:val="000000" w:themeColor="text1"/>
              </w:rPr>
              <w:t>.</w:t>
            </w:r>
            <w:r w:rsidRPr="00CA1FAD">
              <w:rPr>
                <w:rStyle w:val="apple-converted-space"/>
                <w:color w:val="000000" w:themeColor="text1"/>
              </w:rPr>
              <w:t> </w:t>
            </w:r>
            <w:r w:rsidRPr="00CA1FAD">
              <w:rPr>
                <w:bCs/>
                <w:color w:val="000000" w:themeColor="text1"/>
                <w:shd w:val="clear" w:color="auto" w:fill="FFFFFF"/>
              </w:rPr>
              <w:t xml:space="preserve">Расчетный и отчетный периоды. </w:t>
            </w:r>
            <w:hyperlink r:id="rId13" w:anchor="block_300" w:history="1">
              <w:r w:rsidRPr="00CA1FAD">
                <w:rPr>
                  <w:rStyle w:val="a3"/>
                  <w:color w:val="000000" w:themeColor="text1"/>
                  <w:u w:val="none"/>
                </w:rPr>
                <w:t>Обеспечение исполнения обязанности по уплате страховых взносов</w:t>
              </w:r>
            </w:hyperlink>
            <w:r w:rsidRPr="00CA1FAD">
              <w:rPr>
                <w:color w:val="000000" w:themeColor="text1"/>
              </w:rPr>
              <w:t>.</w:t>
            </w:r>
            <w:r w:rsidRPr="00CA1FAD">
              <w:rPr>
                <w:rStyle w:val="apple-converted-space"/>
                <w:color w:val="000000" w:themeColor="text1"/>
              </w:rPr>
              <w:t> </w:t>
            </w:r>
            <w:hyperlink r:id="rId14" w:anchor="block_500" w:history="1">
              <w:r w:rsidRPr="00CA1FAD">
                <w:rPr>
                  <w:rStyle w:val="a3"/>
                  <w:color w:val="000000" w:themeColor="text1"/>
                  <w:u w:val="none"/>
                </w:rPr>
                <w:t>Контроль за уплатой страховых взносов</w:t>
              </w:r>
            </w:hyperlink>
            <w:r w:rsidRPr="00CA1FAD">
              <w:rPr>
                <w:rStyle w:val="a3"/>
                <w:color w:val="000000" w:themeColor="text1"/>
                <w:u w:val="none"/>
              </w:rPr>
              <w:t>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630E16" w:rsidRDefault="00695B24" w:rsidP="008D6703">
            <w:pPr>
              <w:tabs>
                <w:tab w:val="left" w:pos="5130"/>
              </w:tabs>
              <w:jc w:val="center"/>
              <w:rPr>
                <w:color w:val="7F7F7F" w:themeColor="text1" w:themeTint="80"/>
              </w:rPr>
            </w:pPr>
            <w:r w:rsidRPr="00630E16">
              <w:rPr>
                <w:color w:val="7F7F7F" w:themeColor="text1" w:themeTint="80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8D670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5E790A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Комбинирован</w:t>
            </w:r>
            <w:r w:rsidRPr="00DA1EE4">
              <w:rPr>
                <w:color w:val="000000" w:themeColor="text1"/>
              </w:rPr>
              <w:t>ное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конспекта лекции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</w:t>
            </w:r>
            <w:r>
              <w:t>2-3.4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bCs/>
              </w:rPr>
            </w:pPr>
            <w:r>
              <w:rPr>
                <w:bCs/>
              </w:rPr>
              <w:t>Практическая работа</w:t>
            </w:r>
            <w:r w:rsidR="00575336">
              <w:rPr>
                <w:bCs/>
              </w:rPr>
              <w:t xml:space="preserve"> </w:t>
            </w:r>
            <w:r w:rsidRPr="007A559C">
              <w:rPr>
                <w:bCs/>
              </w:rPr>
              <w:t>№ 4 «Решение задач по расчету федеральных налогов»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8D6703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575336" w:rsidP="008D67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>
              <w:t>ме</w:t>
            </w:r>
            <w:r w:rsidRPr="004C3088">
              <w:t xml:space="preserve">тодические рекомендации к выполнению практических работ, </w:t>
            </w:r>
            <w:r w:rsidRPr="004C3088">
              <w:lastRenderedPageBreak/>
              <w:t>раздаточный материал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</w:t>
            </w:r>
            <w:r>
              <w:t>2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24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Практическая работа </w:t>
            </w:r>
            <w:r w:rsidRPr="007A559C">
              <w:rPr>
                <w:bCs/>
              </w:rPr>
              <w:t xml:space="preserve">№ </w:t>
            </w:r>
            <w:r>
              <w:rPr>
                <w:bCs/>
              </w:rPr>
              <w:t>5</w:t>
            </w:r>
            <w:r w:rsidRPr="007A559C">
              <w:rPr>
                <w:bCs/>
              </w:rPr>
              <w:t xml:space="preserve"> «Решение задач по расчету федеральных налогов»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8D6703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CB6E74" w:rsidRDefault="00575336" w:rsidP="008D67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CB6E74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>
              <w:t>ме</w:t>
            </w:r>
            <w:r w:rsidRPr="004C3088">
              <w:t>тодические рекомендации к выполнению практических работ, раздаточный материал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B869EF">
              <w:t>Решение задач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</w:t>
            </w:r>
            <w:r>
              <w:t>2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Практическая работа </w:t>
            </w:r>
            <w:r w:rsidRPr="007A559C">
              <w:rPr>
                <w:bCs/>
              </w:rPr>
              <w:t>№ 6. «Решение задач по расчету региональных налогов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8D6703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CB6E74" w:rsidRDefault="00575336" w:rsidP="008D67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CB6E74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>
              <w:t>ме</w:t>
            </w:r>
            <w:r w:rsidRPr="004C3088">
              <w:t xml:space="preserve">тодические рекомендации к выполнению практических работ, раздаточный </w:t>
            </w:r>
            <w:r w:rsidRPr="004C3088">
              <w:lastRenderedPageBreak/>
              <w:t>мат</w:t>
            </w:r>
            <w:r w:rsidR="00534AB7">
              <w:t xml:space="preserve"> </w:t>
            </w:r>
            <w:proofErr w:type="spellStart"/>
            <w:r w:rsidRPr="004C3088">
              <w:t>ериал</w:t>
            </w:r>
            <w:proofErr w:type="spellEnd"/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B869EF">
              <w:lastRenderedPageBreak/>
              <w:t>Решение задач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</w:t>
            </w:r>
            <w:r>
              <w:t>2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26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D63269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Практическая работа </w:t>
            </w:r>
            <w:r w:rsidR="00D63269">
              <w:rPr>
                <w:bCs/>
              </w:rPr>
              <w:t xml:space="preserve">№ </w:t>
            </w:r>
            <w:r w:rsidRPr="007A559C">
              <w:rPr>
                <w:bCs/>
              </w:rPr>
              <w:t>7  «Решение задач по расчету местных налогов»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8D6703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CB6E74" w:rsidRDefault="00575336" w:rsidP="008D67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CB6E74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>
              <w:t>ме</w:t>
            </w:r>
            <w:r w:rsidRPr="004C3088">
              <w:t>тодические рекомендации к выполнению практических работ, раздаточный материал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B869EF">
              <w:t>Решение задач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</w:t>
            </w:r>
            <w:r>
              <w:t>2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bCs/>
              </w:rPr>
            </w:pPr>
            <w:r>
              <w:rPr>
                <w:bCs/>
              </w:rPr>
              <w:t>Практическая работа</w:t>
            </w:r>
            <w:r w:rsidRPr="007A559C">
              <w:rPr>
                <w:bCs/>
              </w:rPr>
              <w:t xml:space="preserve"> № 8 «Решение задач по расчету специальных налоговых режимов.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8D6703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CB6E74" w:rsidRDefault="00575336" w:rsidP="008D67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CB6E74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>
              <w:t>ме</w:t>
            </w:r>
            <w:r w:rsidRPr="004C3088">
              <w:t>тодические рекомендации к выполнению практических работ, раздаточный материал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B869EF">
              <w:t>Решение задач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</w:t>
            </w:r>
            <w:r>
              <w:t>2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28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Практическая работа </w:t>
            </w:r>
            <w:r w:rsidRPr="007A559C">
              <w:rPr>
                <w:bCs/>
              </w:rPr>
              <w:t>№ 9 «Решение задач по расчету специальных налоговых режимов»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8D6703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CB6E74" w:rsidRDefault="00575336" w:rsidP="008D67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CB6E74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>
              <w:t>ме</w:t>
            </w:r>
            <w:r w:rsidRPr="004C3088">
              <w:t>тодические рекомендации к выполнению практических работ, раздаточный материал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B869EF">
              <w:t>Решение задач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</w:t>
            </w:r>
            <w:r>
              <w:t>2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bCs/>
              </w:rPr>
            </w:pPr>
            <w:r>
              <w:rPr>
                <w:bCs/>
              </w:rPr>
              <w:t>Практическая работа №</w:t>
            </w:r>
            <w:r w:rsidR="00D63269">
              <w:rPr>
                <w:bCs/>
              </w:rPr>
              <w:t xml:space="preserve"> </w:t>
            </w:r>
            <w:r w:rsidRPr="007A559C">
              <w:rPr>
                <w:bCs/>
              </w:rPr>
              <w:t>10. «Решение задач по расчету страховых взносов»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CB6E74" w:rsidRDefault="00575336" w:rsidP="005753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CB6E74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>
              <w:t>ме</w:t>
            </w:r>
            <w:r w:rsidRPr="004C3088">
              <w:t>тодические рекомендации к выполнению практических работ, раздаточный материал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B869EF">
              <w:t>Решение задач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</w:t>
            </w:r>
            <w:r>
              <w:t>3-.3.4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Практическая работа № </w:t>
            </w:r>
            <w:r w:rsidRPr="007A559C">
              <w:rPr>
                <w:bCs/>
              </w:rPr>
              <w:t>11</w:t>
            </w:r>
            <w:r w:rsidR="00D63269">
              <w:rPr>
                <w:bCs/>
              </w:rPr>
              <w:t xml:space="preserve"> </w:t>
            </w:r>
            <w:r w:rsidRPr="007A559C">
              <w:rPr>
                <w:bCs/>
              </w:rPr>
              <w:lastRenderedPageBreak/>
              <w:t>«Заполнение платежных поручений для перечисления налогов».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C6059B" w:rsidRDefault="00575336" w:rsidP="005753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C6059B">
              <w:rPr>
                <w:color w:val="000000" w:themeColor="text1"/>
              </w:rPr>
              <w:t xml:space="preserve">Практическое </w:t>
            </w:r>
            <w:r w:rsidRPr="00C6059B">
              <w:rPr>
                <w:color w:val="000000" w:themeColor="text1"/>
              </w:rPr>
              <w:lastRenderedPageBreak/>
              <w:t>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>
              <w:rPr>
                <w:lang w:eastAsia="en-US"/>
              </w:rPr>
              <w:lastRenderedPageBreak/>
              <w:t>Р</w:t>
            </w:r>
            <w:r w:rsidRPr="00DA1EE4">
              <w:rPr>
                <w:lang w:eastAsia="en-US"/>
              </w:rPr>
              <w:t xml:space="preserve">абочая </w:t>
            </w:r>
            <w:r w:rsidRPr="00DA1EE4">
              <w:rPr>
                <w:lang w:eastAsia="en-US"/>
              </w:rPr>
              <w:lastRenderedPageBreak/>
              <w:t>тетрадь, учебная доска</w:t>
            </w:r>
            <w:r>
              <w:rPr>
                <w:lang w:eastAsia="en-US"/>
              </w:rPr>
              <w:t xml:space="preserve">, </w:t>
            </w:r>
            <w:r>
              <w:t>ме</w:t>
            </w:r>
            <w:r w:rsidRPr="004C3088">
              <w:t>тодические рекомендации к выполнению практических работ, раздаточный материал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B869EF">
              <w:lastRenderedPageBreak/>
              <w:t xml:space="preserve">Решение </w:t>
            </w:r>
            <w:r w:rsidRPr="00B869EF">
              <w:lastRenderedPageBreak/>
              <w:t>задач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lastRenderedPageBreak/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lastRenderedPageBreak/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</w:t>
            </w:r>
            <w:r>
              <w:t>2-3.4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31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Практическая работа № </w:t>
            </w:r>
            <w:r w:rsidRPr="007A559C">
              <w:rPr>
                <w:bCs/>
              </w:rPr>
              <w:t>12 «Заполнение платежных поручений для перечисления сборов».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C6059B" w:rsidRDefault="00575336" w:rsidP="005753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C6059B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>
              <w:t>ме</w:t>
            </w:r>
            <w:r w:rsidRPr="004C3088">
              <w:t>тодические рекомендации к выполнению практических работ, раздаточный материал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B869EF">
              <w:t>Решение задач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t>ПК 3.1– 3.2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Практическая работа № </w:t>
            </w:r>
            <w:r w:rsidRPr="007A559C">
              <w:rPr>
                <w:bCs/>
              </w:rPr>
              <w:t xml:space="preserve">13 «Заполнение платежных </w:t>
            </w:r>
            <w:r w:rsidRPr="007A559C">
              <w:rPr>
                <w:bCs/>
              </w:rPr>
              <w:lastRenderedPageBreak/>
              <w:t>поручений для перечисления страховых взносов».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C6059B" w:rsidRDefault="00575336" w:rsidP="005753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C6059B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 xml:space="preserve">абочая тетрадь, </w:t>
            </w:r>
            <w:r w:rsidRPr="00DA1EE4">
              <w:rPr>
                <w:lang w:eastAsia="en-US"/>
              </w:rPr>
              <w:lastRenderedPageBreak/>
              <w:t>учебная доска</w:t>
            </w:r>
            <w:r>
              <w:rPr>
                <w:lang w:eastAsia="en-US"/>
              </w:rPr>
              <w:t xml:space="preserve">, </w:t>
            </w:r>
            <w:r>
              <w:t>ме</w:t>
            </w:r>
            <w:r w:rsidRPr="004C3088">
              <w:t>тодические рекомендации к выполнению практических работ, раздаточный материал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B869EF">
              <w:lastRenderedPageBreak/>
              <w:t>Решение задач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lastRenderedPageBreak/>
              <w:t>ПК 3.3</w:t>
            </w:r>
            <w:r w:rsidRPr="007A559C">
              <w:t xml:space="preserve"> – 3.4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33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Практическая работа № </w:t>
            </w:r>
            <w:r w:rsidRPr="007A559C">
              <w:rPr>
                <w:bCs/>
              </w:rPr>
              <w:t>14 «Работа в СПС Консультант плюс, гарант»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030FB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030FB6"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C6059B" w:rsidRDefault="00575336" w:rsidP="005753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C6059B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>
              <w:t>ме</w:t>
            </w:r>
            <w:r w:rsidRPr="004C3088">
              <w:t>тодические рекомендации к выполнению практических работ, раздаточный материал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B869EF">
              <w:t>Решение задач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3.4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7E3399" w:rsidP="00695B24">
            <w:pPr>
              <w:jc w:val="both"/>
            </w:pPr>
            <w:r>
              <w:t xml:space="preserve">Самостоятельная работа </w:t>
            </w:r>
            <w:r w:rsidR="00695B24" w:rsidRPr="007A559C">
              <w:t xml:space="preserve">№ 3 Особенности налогообложения кредитных организаций. </w:t>
            </w:r>
            <w:r w:rsidR="00695B24" w:rsidRPr="007A559C">
              <w:lastRenderedPageBreak/>
              <w:t>Особенности налогообложения страховых организаций.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630E1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630E16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57533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C62BE2" w:rsidP="00695B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Самостоятельная работа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382C42" w:rsidRDefault="00695B24" w:rsidP="00695B24">
            <w:pPr>
              <w:rPr>
                <w:color w:val="000000" w:themeColor="text1"/>
              </w:rPr>
            </w:pPr>
            <w:r w:rsidRPr="00382C42">
              <w:rPr>
                <w:color w:val="000000" w:themeColor="text1"/>
              </w:rPr>
              <w:t>Методические рекомендации</w:t>
            </w:r>
            <w:r>
              <w:rPr>
                <w:color w:val="000000" w:themeColor="text1"/>
              </w:rPr>
              <w:t xml:space="preserve"> к СРС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НПА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3.4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35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7E3399" w:rsidP="00695B24">
            <w:pPr>
              <w:jc w:val="both"/>
              <w:rPr>
                <w:bCs/>
              </w:rPr>
            </w:pPr>
            <w:r>
              <w:t xml:space="preserve">Самостоятельная работа </w:t>
            </w:r>
            <w:r w:rsidR="00695B24" w:rsidRPr="007A559C">
              <w:t>№ 4 Особенности налогообложения некоммерческих организаций. Особенности налогообложения иностранных организаций.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630E16" w:rsidRDefault="00695B24" w:rsidP="00695B24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630E16">
              <w:rPr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color w:val="000000" w:themeColor="text1"/>
              </w:rPr>
            </w:pPr>
            <w:r w:rsidRPr="007A559C">
              <w:rPr>
                <w:color w:val="000000" w:themeColor="text1"/>
              </w:rPr>
              <w:t>СРС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r w:rsidRPr="00382C42">
              <w:rPr>
                <w:color w:val="000000" w:themeColor="text1"/>
              </w:rPr>
              <w:t>Методические рекомендации</w:t>
            </w:r>
            <w:r>
              <w:rPr>
                <w:color w:val="000000" w:themeColor="text1"/>
              </w:rPr>
              <w:t xml:space="preserve"> к СРС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НПА</w:t>
            </w: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3.4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36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pPr>
              <w:jc w:val="both"/>
            </w:pPr>
            <w:r>
              <w:t>Анализ изменений в действующее законодательства в сфере налогообложения и страховых взносов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tabs>
                <w:tab w:val="left" w:pos="5130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  <w:rPr>
                <w:color w:val="000000" w:themeColor="text1"/>
              </w:rPr>
            </w:pPr>
            <w:proofErr w:type="gramStart"/>
            <w:r w:rsidRPr="00DA1EE4">
              <w:rPr>
                <w:color w:val="000000" w:themeColor="text1"/>
              </w:rPr>
              <w:t>Комбинирован-</w:t>
            </w:r>
            <w:proofErr w:type="spellStart"/>
            <w:r w:rsidRPr="00DA1EE4">
              <w:rPr>
                <w:color w:val="000000" w:themeColor="text1"/>
              </w:rPr>
              <w:t>ное</w:t>
            </w:r>
            <w:proofErr w:type="spellEnd"/>
            <w:proofErr w:type="gramEnd"/>
            <w:r w:rsidRPr="00DA1EE4">
              <w:rPr>
                <w:color w:val="000000" w:themeColor="text1"/>
              </w:rPr>
              <w:t xml:space="preserve"> занятие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  <w:r w:rsidRPr="007A559C">
              <w:t>ОК 01-05;</w:t>
            </w:r>
          </w:p>
          <w:p w:rsidR="00695B24" w:rsidRPr="007A559C" w:rsidRDefault="00695B24" w:rsidP="00695B24">
            <w:pPr>
              <w:jc w:val="both"/>
            </w:pPr>
            <w:r w:rsidRPr="007A559C">
              <w:t>ОК 09-10;</w:t>
            </w:r>
          </w:p>
          <w:p w:rsidR="00695B24" w:rsidRPr="007A559C" w:rsidRDefault="00695B24" w:rsidP="00695B24">
            <w:pPr>
              <w:rPr>
                <w:color w:val="000000" w:themeColor="text1"/>
              </w:rPr>
            </w:pPr>
            <w:r w:rsidRPr="007A559C">
              <w:t>ПК 3.1 – 3.4</w:t>
            </w: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37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pPr>
              <w:jc w:val="both"/>
            </w:pPr>
            <w:r>
              <w:t>Консультация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pPr>
              <w:tabs>
                <w:tab w:val="left" w:pos="5130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</w:p>
        </w:tc>
      </w:tr>
      <w:tr w:rsidR="00DB3C2C" w:rsidRPr="007A559C" w:rsidTr="00534AB7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38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pPr>
              <w:jc w:val="both"/>
            </w:pPr>
            <w:r>
              <w:t>Экзамен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pPr>
              <w:tabs>
                <w:tab w:val="left" w:pos="5130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</w:p>
        </w:tc>
      </w:tr>
      <w:tr w:rsidR="00DB3C2C" w:rsidRPr="007A559C" w:rsidTr="00534AB7">
        <w:tc>
          <w:tcPr>
            <w:tcW w:w="14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pPr>
              <w:jc w:val="both"/>
            </w:pPr>
            <w:r>
              <w:t>Итого: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Default="00695B24" w:rsidP="00695B24">
            <w:pPr>
              <w:tabs>
                <w:tab w:val="left" w:pos="5130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87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DA1EE4" w:rsidRDefault="00695B24" w:rsidP="00695B24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rPr>
                <w:color w:val="000000" w:themeColor="text1"/>
              </w:rPr>
            </w:pPr>
          </w:p>
        </w:tc>
        <w:tc>
          <w:tcPr>
            <w:tcW w:w="789" w:type="pct"/>
            <w:tcBorders>
              <w:left w:val="single" w:sz="4" w:space="0" w:color="000000"/>
              <w:right w:val="single" w:sz="4" w:space="0" w:color="000000"/>
            </w:tcBorders>
          </w:tcPr>
          <w:p w:rsidR="00695B24" w:rsidRPr="007A559C" w:rsidRDefault="00695B24" w:rsidP="00695B24">
            <w:pPr>
              <w:jc w:val="both"/>
            </w:pPr>
          </w:p>
        </w:tc>
      </w:tr>
    </w:tbl>
    <w:p w:rsidR="00741AB8" w:rsidRDefault="00741AB8" w:rsidP="009A7D1B">
      <w:pPr>
        <w:spacing w:line="360" w:lineRule="auto"/>
        <w:rPr>
          <w:b/>
          <w:color w:val="000000" w:themeColor="text1"/>
          <w:sz w:val="32"/>
          <w:szCs w:val="32"/>
        </w:rPr>
      </w:pPr>
    </w:p>
    <w:p w:rsidR="00CC1264" w:rsidRDefault="00CC1264" w:rsidP="00AD1E3F">
      <w:pPr>
        <w:spacing w:line="360" w:lineRule="auto"/>
        <w:jc w:val="center"/>
        <w:rPr>
          <w:b/>
          <w:bCs/>
        </w:rPr>
      </w:pPr>
    </w:p>
    <w:p w:rsidR="00CC1264" w:rsidRDefault="00CC1264" w:rsidP="00AD1E3F">
      <w:pPr>
        <w:spacing w:line="360" w:lineRule="auto"/>
        <w:jc w:val="center"/>
        <w:rPr>
          <w:b/>
          <w:bCs/>
        </w:rPr>
      </w:pPr>
    </w:p>
    <w:p w:rsidR="00CC1264" w:rsidRDefault="00CC1264" w:rsidP="00AD1E3F">
      <w:pPr>
        <w:spacing w:line="360" w:lineRule="auto"/>
        <w:jc w:val="center"/>
        <w:rPr>
          <w:b/>
          <w:bCs/>
        </w:rPr>
        <w:sectPr w:rsidR="00CC1264" w:rsidSect="00792AD6">
          <w:pgSz w:w="16838" w:h="11906" w:orient="landscape"/>
          <w:pgMar w:top="1560" w:right="1134" w:bottom="709" w:left="1134" w:header="709" w:footer="709" w:gutter="0"/>
          <w:cols w:space="708"/>
          <w:docGrid w:linePitch="360"/>
        </w:sectPr>
      </w:pPr>
    </w:p>
    <w:p w:rsidR="00AD1E3F" w:rsidRPr="00747563" w:rsidRDefault="00B606C8" w:rsidP="00AD1E3F">
      <w:pPr>
        <w:spacing w:line="360" w:lineRule="auto"/>
        <w:jc w:val="center"/>
        <w:rPr>
          <w:b/>
          <w:bCs/>
        </w:rPr>
      </w:pPr>
      <w:r>
        <w:rPr>
          <w:b/>
          <w:bCs/>
        </w:rPr>
        <w:lastRenderedPageBreak/>
        <w:t>3</w:t>
      </w:r>
      <w:r w:rsidR="00AD1E3F" w:rsidRPr="00747563">
        <w:rPr>
          <w:b/>
          <w:bCs/>
        </w:rPr>
        <w:t>. УСЛОВИЯ РЕАЛИЗАЦИИ ПРОГРАММЫ УЧЕБНОЙ ДИСЦИПЛИНЫ</w:t>
      </w:r>
    </w:p>
    <w:p w:rsidR="001F569C" w:rsidRPr="00AD5DF9" w:rsidRDefault="00B606C8" w:rsidP="001F5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rPr>
          <w:b/>
          <w:bCs/>
        </w:rPr>
        <w:t>3</w:t>
      </w:r>
      <w:r w:rsidR="001F569C" w:rsidRPr="00AD5DF9">
        <w:rPr>
          <w:b/>
          <w:bCs/>
        </w:rPr>
        <w:t>.1. Требования к материально-техническому обеспечению</w:t>
      </w:r>
    </w:p>
    <w:p w:rsidR="001F569C" w:rsidRPr="00AD5DF9" w:rsidRDefault="001F569C" w:rsidP="001F5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6E4CDB" w:rsidRPr="00747563" w:rsidRDefault="006E4CDB" w:rsidP="006E4CDB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C57467">
        <w:rPr>
          <w:bCs/>
        </w:rPr>
        <w:t>Для реализации программы учебной дисциплины предусмотрен</w:t>
      </w:r>
      <w:r>
        <w:rPr>
          <w:bCs/>
        </w:rPr>
        <w:t>о следующее специально</w:t>
      </w:r>
      <w:r w:rsidRPr="00C57467">
        <w:rPr>
          <w:bCs/>
        </w:rPr>
        <w:t xml:space="preserve">е </w:t>
      </w:r>
      <w:r w:rsidR="00D63269" w:rsidRPr="00C57467">
        <w:rPr>
          <w:bCs/>
        </w:rPr>
        <w:t>помещени</w:t>
      </w:r>
      <w:r w:rsidR="00D63269">
        <w:rPr>
          <w:bCs/>
        </w:rPr>
        <w:t>е</w:t>
      </w:r>
      <w:r w:rsidR="00D63269" w:rsidRPr="00C57467">
        <w:rPr>
          <w:bCs/>
        </w:rPr>
        <w:t>:</w:t>
      </w:r>
      <w:r w:rsidR="00D63269" w:rsidRPr="00747563">
        <w:rPr>
          <w:rFonts w:eastAsia="Calibri"/>
          <w:lang w:eastAsia="en-US"/>
        </w:rPr>
        <w:t xml:space="preserve"> учеб</w:t>
      </w:r>
      <w:r w:rsidR="00D63269">
        <w:rPr>
          <w:rFonts w:eastAsia="Calibri"/>
          <w:lang w:eastAsia="en-US"/>
        </w:rPr>
        <w:t>ная</w:t>
      </w:r>
      <w:r w:rsidRPr="00747563">
        <w:rPr>
          <w:rFonts w:eastAsia="Calibri"/>
          <w:lang w:eastAsia="en-US"/>
        </w:rPr>
        <w:t xml:space="preserve"> аудитори</w:t>
      </w:r>
      <w:r>
        <w:rPr>
          <w:rFonts w:eastAsia="Calibri"/>
          <w:lang w:eastAsia="en-US"/>
        </w:rPr>
        <w:t>я</w:t>
      </w:r>
      <w:r w:rsidRPr="00747563">
        <w:rPr>
          <w:rFonts w:eastAsia="Calibri"/>
          <w:lang w:eastAsia="en-US"/>
        </w:rPr>
        <w:t xml:space="preserve">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</w:t>
      </w:r>
      <w:r>
        <w:rPr>
          <w:rFonts w:eastAsia="Calibri"/>
          <w:lang w:eastAsia="en-US"/>
        </w:rPr>
        <w:t>для самостоятельной работы</w:t>
      </w:r>
      <w:r w:rsidRPr="00747563">
        <w:rPr>
          <w:rFonts w:eastAsia="Calibri"/>
          <w:lang w:eastAsia="en-US"/>
        </w:rPr>
        <w:t>, оснащенн</w:t>
      </w:r>
      <w:r>
        <w:rPr>
          <w:rFonts w:eastAsia="Calibri"/>
          <w:lang w:eastAsia="en-US"/>
        </w:rPr>
        <w:t>ая</w:t>
      </w:r>
      <w:r w:rsidRPr="00747563">
        <w:rPr>
          <w:rFonts w:eastAsia="Calibri"/>
          <w:lang w:eastAsia="en-US"/>
        </w:rPr>
        <w:t xml:space="preserve"> оборудованием, техническими средствами обучения и материалами, учитывающими требования международных стандартов.</w:t>
      </w:r>
    </w:p>
    <w:p w:rsidR="006E4CDB" w:rsidRPr="00747563" w:rsidRDefault="006E4CDB" w:rsidP="006E4CDB">
      <w:pPr>
        <w:suppressAutoHyphens/>
        <w:spacing w:line="360" w:lineRule="auto"/>
        <w:ind w:firstLine="709"/>
        <w:jc w:val="both"/>
        <w:rPr>
          <w:bCs/>
        </w:rPr>
      </w:pPr>
      <w:r w:rsidRPr="00747563">
        <w:rPr>
          <w:bCs/>
        </w:rPr>
        <w:t>Учебная лаборатория</w:t>
      </w:r>
      <w:r w:rsidRPr="00747563">
        <w:rPr>
          <w:bCs/>
          <w:i/>
        </w:rPr>
        <w:t xml:space="preserve">, </w:t>
      </w:r>
      <w:r w:rsidRPr="00747563">
        <w:rPr>
          <w:bCs/>
        </w:rPr>
        <w:t xml:space="preserve">оснащенная оборудованием: </w:t>
      </w:r>
    </w:p>
    <w:p w:rsidR="006E4CDB" w:rsidRPr="00747563" w:rsidRDefault="006E4CDB" w:rsidP="006E4CDB">
      <w:pPr>
        <w:suppressAutoHyphens/>
        <w:spacing w:line="360" w:lineRule="auto"/>
        <w:ind w:firstLine="709"/>
        <w:jc w:val="both"/>
        <w:rPr>
          <w:rFonts w:eastAsia="Calibri"/>
          <w:bCs/>
          <w:lang w:eastAsia="en-US"/>
        </w:rPr>
      </w:pPr>
      <w:r w:rsidRPr="00747563">
        <w:rPr>
          <w:rFonts w:eastAsia="Calibri"/>
          <w:bCs/>
          <w:lang w:eastAsia="en-US"/>
        </w:rPr>
        <w:t>- рабочие места по количеству обучающихся;</w:t>
      </w:r>
    </w:p>
    <w:p w:rsidR="006E4CDB" w:rsidRPr="00747563" w:rsidRDefault="006E4CDB" w:rsidP="006E4CDB">
      <w:pPr>
        <w:suppressAutoHyphens/>
        <w:spacing w:line="360" w:lineRule="auto"/>
        <w:ind w:firstLine="709"/>
        <w:jc w:val="both"/>
        <w:rPr>
          <w:rFonts w:eastAsia="Calibri"/>
          <w:bCs/>
          <w:lang w:eastAsia="en-US"/>
        </w:rPr>
      </w:pPr>
      <w:r w:rsidRPr="00747563">
        <w:rPr>
          <w:rFonts w:eastAsia="Calibri"/>
          <w:bCs/>
          <w:lang w:eastAsia="en-US"/>
        </w:rPr>
        <w:t>- рабочее место преподавателя;</w:t>
      </w:r>
    </w:p>
    <w:p w:rsidR="006E4CDB" w:rsidRPr="00747563" w:rsidRDefault="006E4CDB" w:rsidP="006E4CDB">
      <w:pPr>
        <w:suppressAutoHyphens/>
        <w:spacing w:line="360" w:lineRule="auto"/>
        <w:ind w:firstLine="709"/>
        <w:jc w:val="both"/>
        <w:rPr>
          <w:rFonts w:eastAsia="Calibri"/>
          <w:bCs/>
          <w:lang w:eastAsia="en-US"/>
        </w:rPr>
      </w:pPr>
      <w:r w:rsidRPr="00747563">
        <w:rPr>
          <w:rFonts w:eastAsia="Calibri"/>
          <w:bCs/>
          <w:lang w:eastAsia="en-US"/>
        </w:rPr>
        <w:t>- наглядные пособия (бланки документов, образцы оформления документов и т.п.);</w:t>
      </w:r>
    </w:p>
    <w:p w:rsidR="006E4CDB" w:rsidRPr="00747563" w:rsidRDefault="006E4CDB" w:rsidP="006E4CDB">
      <w:pPr>
        <w:suppressAutoHyphens/>
        <w:spacing w:line="360" w:lineRule="auto"/>
        <w:ind w:firstLine="709"/>
        <w:jc w:val="both"/>
        <w:rPr>
          <w:rFonts w:eastAsia="Calibri"/>
          <w:bCs/>
          <w:lang w:eastAsia="en-US"/>
        </w:rPr>
      </w:pPr>
      <w:r w:rsidRPr="00747563">
        <w:rPr>
          <w:rFonts w:eastAsia="Calibri"/>
          <w:bCs/>
          <w:lang w:eastAsia="en-US"/>
        </w:rPr>
        <w:t>- комплект учебно-методической документации.</w:t>
      </w:r>
    </w:p>
    <w:p w:rsidR="006E4CDB" w:rsidRPr="00747563" w:rsidRDefault="006E4CDB" w:rsidP="006E4CDB">
      <w:pPr>
        <w:suppressAutoHyphens/>
        <w:spacing w:line="360" w:lineRule="auto"/>
        <w:ind w:firstLine="709"/>
        <w:jc w:val="both"/>
        <w:rPr>
          <w:rFonts w:eastAsia="Calibri"/>
          <w:bCs/>
          <w:lang w:eastAsia="en-US"/>
        </w:rPr>
      </w:pPr>
      <w:r w:rsidRPr="00747563">
        <w:rPr>
          <w:rFonts w:eastAsia="Calibri"/>
          <w:bCs/>
          <w:lang w:eastAsia="en-US"/>
        </w:rPr>
        <w:t>- техническими средства обучения:</w:t>
      </w:r>
    </w:p>
    <w:p w:rsidR="006E4CDB" w:rsidRPr="00747563" w:rsidRDefault="006E4CDB" w:rsidP="006E4CDB">
      <w:pPr>
        <w:suppressAutoHyphens/>
        <w:spacing w:line="360" w:lineRule="auto"/>
        <w:ind w:firstLine="709"/>
        <w:jc w:val="both"/>
      </w:pPr>
      <w:r w:rsidRPr="00747563">
        <w:rPr>
          <w:rFonts w:eastAsia="Calibri"/>
          <w:bCs/>
          <w:lang w:eastAsia="en-US"/>
        </w:rPr>
        <w:t>- компьютер</w:t>
      </w:r>
      <w:r w:rsidR="00C85557">
        <w:rPr>
          <w:rFonts w:eastAsia="Calibri"/>
          <w:bCs/>
          <w:lang w:eastAsia="en-US"/>
        </w:rPr>
        <w:t xml:space="preserve">ами, </w:t>
      </w:r>
      <w:r w:rsidR="00C85557" w:rsidRPr="00DA1EE4">
        <w:rPr>
          <w:bCs/>
        </w:rPr>
        <w:t>мультимедийн</w:t>
      </w:r>
      <w:r w:rsidR="00C85557">
        <w:rPr>
          <w:bCs/>
        </w:rPr>
        <w:t>ым</w:t>
      </w:r>
      <w:r w:rsidR="00C85557" w:rsidRPr="00DA1EE4">
        <w:rPr>
          <w:bCs/>
        </w:rPr>
        <w:t xml:space="preserve"> оборудование</w:t>
      </w:r>
      <w:r w:rsidR="00C85557">
        <w:rPr>
          <w:bCs/>
        </w:rPr>
        <w:t>м</w:t>
      </w:r>
      <w:r w:rsidR="00C85557" w:rsidRPr="00DA1EE4">
        <w:rPr>
          <w:bCs/>
        </w:rPr>
        <w:t>, принтер</w:t>
      </w:r>
      <w:r w:rsidR="00C85557">
        <w:rPr>
          <w:bCs/>
        </w:rPr>
        <w:t>ом</w:t>
      </w:r>
      <w:r w:rsidR="00C85557" w:rsidRPr="00DA1EE4">
        <w:rPr>
          <w:bCs/>
        </w:rPr>
        <w:t>.</w:t>
      </w:r>
    </w:p>
    <w:p w:rsidR="006E4CDB" w:rsidRDefault="006E4CDB" w:rsidP="006E4CDB">
      <w:pPr>
        <w:pStyle w:val="a9"/>
        <w:suppressAutoHyphens/>
        <w:spacing w:line="360" w:lineRule="auto"/>
        <w:ind w:left="0" w:firstLine="709"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"Интернет".</w:t>
      </w:r>
    </w:p>
    <w:p w:rsidR="00D54E66" w:rsidRDefault="00B606C8" w:rsidP="00135BF3">
      <w:pPr>
        <w:suppressAutoHyphens/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t>3</w:t>
      </w:r>
      <w:r w:rsidR="00D54E66" w:rsidRPr="00747563">
        <w:rPr>
          <w:b/>
          <w:bCs/>
        </w:rPr>
        <w:t>.2</w:t>
      </w:r>
      <w:r w:rsidR="00D54E66">
        <w:rPr>
          <w:b/>
          <w:bCs/>
        </w:rPr>
        <w:t>.</w:t>
      </w:r>
      <w:r w:rsidR="00D54E66" w:rsidRPr="00747563">
        <w:rPr>
          <w:b/>
          <w:bCs/>
        </w:rPr>
        <w:t xml:space="preserve"> Информационное обеспечение реализации программы</w:t>
      </w:r>
    </w:p>
    <w:p w:rsidR="00AD1E3F" w:rsidRPr="00747563" w:rsidRDefault="00B606C8" w:rsidP="00135BF3">
      <w:pPr>
        <w:spacing w:line="360" w:lineRule="auto"/>
        <w:ind w:left="360" w:firstLine="349"/>
        <w:contextualSpacing/>
        <w:jc w:val="both"/>
        <w:rPr>
          <w:b/>
        </w:rPr>
      </w:pPr>
      <w:r>
        <w:rPr>
          <w:b/>
        </w:rPr>
        <w:t>3</w:t>
      </w:r>
      <w:r w:rsidR="00AD1E3F" w:rsidRPr="00747563">
        <w:rPr>
          <w:b/>
        </w:rPr>
        <w:t>.2.1</w:t>
      </w:r>
      <w:r w:rsidR="00AD1E3F">
        <w:rPr>
          <w:b/>
        </w:rPr>
        <w:t>.</w:t>
      </w:r>
      <w:r w:rsidR="00AD1E3F" w:rsidRPr="00747563">
        <w:rPr>
          <w:b/>
        </w:rPr>
        <w:t xml:space="preserve">  Электронные издания (электронные ресурсы)</w:t>
      </w:r>
    </w:p>
    <w:p w:rsidR="00135BF3" w:rsidRPr="00135BF3" w:rsidRDefault="00135BF3" w:rsidP="00135BF3">
      <w:pPr>
        <w:pStyle w:val="a9"/>
        <w:numPr>
          <w:ilvl w:val="0"/>
          <w:numId w:val="12"/>
        </w:numPr>
        <w:tabs>
          <w:tab w:val="left" w:pos="993"/>
        </w:tabs>
        <w:spacing w:line="360" w:lineRule="auto"/>
        <w:ind w:left="142" w:firstLine="567"/>
        <w:rPr>
          <w:sz w:val="22"/>
          <w:szCs w:val="22"/>
        </w:rPr>
      </w:pPr>
      <w:r>
        <w:t>Налоги и налогообложение. Практикум</w:t>
      </w:r>
      <w:proofErr w:type="gramStart"/>
      <w:r>
        <w:t> :</w:t>
      </w:r>
      <w:proofErr w:type="gramEnd"/>
      <w:r>
        <w:t xml:space="preserve"> учебное пособие для среднего профессионального образования / Д. Г. Черник [и др.] ; под редакцией Е. А. Кировой. — 3-е изд., </w:t>
      </w:r>
      <w:proofErr w:type="spellStart"/>
      <w:r>
        <w:t>перераб</w:t>
      </w:r>
      <w:proofErr w:type="spellEnd"/>
      <w:r>
        <w:t xml:space="preserve">. и доп. — Москва : Издательство </w:t>
      </w:r>
      <w:proofErr w:type="spellStart"/>
      <w:r>
        <w:t>Юрайт</w:t>
      </w:r>
      <w:proofErr w:type="spellEnd"/>
      <w:r>
        <w:t>, 2022. — 438 с. — (Профессиональное образование). — ISBN 978-5-534-11991-6.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https://urait.ru/bcode/489638 </w:t>
      </w:r>
    </w:p>
    <w:p w:rsidR="00135BF3" w:rsidRDefault="00135BF3" w:rsidP="00135BF3">
      <w:pPr>
        <w:pStyle w:val="a9"/>
        <w:numPr>
          <w:ilvl w:val="0"/>
          <w:numId w:val="12"/>
        </w:numPr>
        <w:tabs>
          <w:tab w:val="left" w:pos="993"/>
        </w:tabs>
        <w:spacing w:line="360" w:lineRule="auto"/>
        <w:ind w:left="142" w:firstLine="567"/>
      </w:pPr>
      <w:r>
        <w:t>Мурзин, Д. А.  Учет и налогообложение на предприятиях малого и среднего бизнеса</w:t>
      </w:r>
      <w:proofErr w:type="gramStart"/>
      <w:r>
        <w:t> :</w:t>
      </w:r>
      <w:proofErr w:type="gramEnd"/>
      <w:r>
        <w:t xml:space="preserve"> учебное пособие для среднего профессионального образования / Д. А. Мурзин, Н. Г. Барышников, Д. Ю. Самыгин. — Москва</w:t>
      </w:r>
      <w:proofErr w:type="gramStart"/>
      <w:r>
        <w:t> 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2022. — 261 с. — (Профессиональное образование). — ISBN 978-5-534-15137-4.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https://urait.ru/bcode/496920 </w:t>
      </w:r>
    </w:p>
    <w:p w:rsidR="008D6703" w:rsidRPr="008D6703" w:rsidRDefault="00135BF3" w:rsidP="00135BF3">
      <w:pPr>
        <w:pStyle w:val="ae"/>
        <w:widowControl w:val="0"/>
        <w:numPr>
          <w:ilvl w:val="0"/>
          <w:numId w:val="1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142" w:firstLine="567"/>
        <w:jc w:val="both"/>
      </w:pPr>
      <w:r w:rsidRPr="00135BF3">
        <w:t>Налоговый учет и отчетность</w:t>
      </w:r>
      <w:proofErr w:type="gramStart"/>
      <w:r w:rsidRPr="00135BF3">
        <w:t> :</w:t>
      </w:r>
      <w:proofErr w:type="gramEnd"/>
      <w:r w:rsidRPr="00135BF3">
        <w:t xml:space="preserve"> учебник и практикум для вузов / Н. И. </w:t>
      </w:r>
      <w:proofErr w:type="spellStart"/>
      <w:r w:rsidRPr="00135BF3">
        <w:t>Малис</w:t>
      </w:r>
      <w:proofErr w:type="spellEnd"/>
      <w:r w:rsidRPr="00135BF3">
        <w:t>, Л. П. </w:t>
      </w:r>
      <w:proofErr w:type="spellStart"/>
      <w:r w:rsidRPr="00135BF3">
        <w:t>Грундел</w:t>
      </w:r>
      <w:proofErr w:type="spellEnd"/>
      <w:r w:rsidRPr="00135BF3">
        <w:t>, Д. И. </w:t>
      </w:r>
      <w:proofErr w:type="spellStart"/>
      <w:r w:rsidRPr="00135BF3">
        <w:t>Ряховский</w:t>
      </w:r>
      <w:proofErr w:type="spellEnd"/>
      <w:r w:rsidRPr="00135BF3">
        <w:t>, А. С. </w:t>
      </w:r>
      <w:proofErr w:type="spellStart"/>
      <w:r w:rsidRPr="00135BF3">
        <w:t>Зинягина</w:t>
      </w:r>
      <w:proofErr w:type="spellEnd"/>
      <w:r w:rsidRPr="00135BF3">
        <w:t> ; под редакцией Н. И. </w:t>
      </w:r>
      <w:proofErr w:type="spellStart"/>
      <w:r w:rsidRPr="00135BF3">
        <w:t>Малис</w:t>
      </w:r>
      <w:proofErr w:type="spellEnd"/>
      <w:r w:rsidRPr="00135BF3">
        <w:t xml:space="preserve">. — 4-е изд., </w:t>
      </w:r>
      <w:proofErr w:type="spellStart"/>
      <w:r w:rsidRPr="00135BF3">
        <w:t>перераб</w:t>
      </w:r>
      <w:proofErr w:type="spellEnd"/>
      <w:r w:rsidRPr="00135BF3">
        <w:t xml:space="preserve">. и доп. — Москва : Издательство </w:t>
      </w:r>
      <w:proofErr w:type="spellStart"/>
      <w:r w:rsidRPr="00135BF3">
        <w:t>Юрайт</w:t>
      </w:r>
      <w:proofErr w:type="spellEnd"/>
      <w:r w:rsidRPr="00135BF3">
        <w:t>, 2022. — 411 с. — (Высшее образование). — ISBN 978-5-534-14506-9. — Текст</w:t>
      </w:r>
      <w:proofErr w:type="gramStart"/>
      <w:r w:rsidRPr="00135BF3">
        <w:t xml:space="preserve"> :</w:t>
      </w:r>
      <w:proofErr w:type="gramEnd"/>
      <w:r w:rsidRPr="00135BF3">
        <w:t xml:space="preserve"> электронный // Образовательная платформа </w:t>
      </w:r>
      <w:proofErr w:type="spellStart"/>
      <w:r w:rsidRPr="00135BF3">
        <w:t>Юрайт</w:t>
      </w:r>
      <w:proofErr w:type="spellEnd"/>
      <w:r w:rsidRPr="00135BF3">
        <w:t xml:space="preserve"> [сайт]. — URL: https://urait.ru/bcode/488333 (дата обращения: </w:t>
      </w:r>
      <w:r w:rsidRPr="00135BF3">
        <w:lastRenderedPageBreak/>
        <w:t>20.09.2022).</w:t>
      </w:r>
    </w:p>
    <w:p w:rsidR="00C85557" w:rsidRPr="00747563" w:rsidRDefault="00C85557" w:rsidP="00135BF3">
      <w:pPr>
        <w:pStyle w:val="ae"/>
        <w:widowControl w:val="0"/>
        <w:numPr>
          <w:ilvl w:val="0"/>
          <w:numId w:val="1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142" w:firstLine="567"/>
        <w:jc w:val="both"/>
      </w:pPr>
      <w:r w:rsidRPr="00747563">
        <w:t xml:space="preserve">Единое окно доступа к образовательным ресурсам </w:t>
      </w:r>
      <w:hyperlink r:id="rId15" w:history="1">
        <w:r w:rsidRPr="00747563">
          <w:rPr>
            <w:rStyle w:val="a3"/>
          </w:rPr>
          <w:t>http://window.edu.ru/</w:t>
        </w:r>
      </w:hyperlink>
    </w:p>
    <w:p w:rsidR="00925CB7" w:rsidRPr="00747563" w:rsidRDefault="00925CB7" w:rsidP="00135BF3">
      <w:pPr>
        <w:pStyle w:val="ae"/>
        <w:widowControl w:val="0"/>
        <w:numPr>
          <w:ilvl w:val="0"/>
          <w:numId w:val="12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</w:pPr>
      <w:r w:rsidRPr="00747563">
        <w:t xml:space="preserve">Министерство образования и науки РФ ФГАУ «ФИРО» </w:t>
      </w:r>
      <w:hyperlink r:id="rId16" w:history="1">
        <w:r w:rsidRPr="00747563">
          <w:rPr>
            <w:rStyle w:val="a3"/>
          </w:rPr>
          <w:t>http://www.firo.ru/</w:t>
        </w:r>
      </w:hyperlink>
    </w:p>
    <w:p w:rsidR="00925CB7" w:rsidRPr="00747563" w:rsidRDefault="00925CB7" w:rsidP="00925CB7">
      <w:pPr>
        <w:pStyle w:val="ae"/>
        <w:widowControl w:val="0"/>
        <w:numPr>
          <w:ilvl w:val="0"/>
          <w:numId w:val="12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</w:pPr>
      <w:r w:rsidRPr="00747563">
        <w:t>Портал «Всеобуч»- справочно-информационный образовательный сайт, единое окно доступа к образовательным ресурсам</w:t>
      </w:r>
      <w:r w:rsidRPr="00747563">
        <w:rPr>
          <w:bCs/>
        </w:rPr>
        <w:t xml:space="preserve"> –</w:t>
      </w:r>
      <w:hyperlink r:id="rId17" w:history="1">
        <w:r w:rsidRPr="00747563">
          <w:rPr>
            <w:rStyle w:val="a3"/>
          </w:rPr>
          <w:t>http://www.edu-all.ru/</w:t>
        </w:r>
      </w:hyperlink>
    </w:p>
    <w:p w:rsidR="00925CB7" w:rsidRPr="00747563" w:rsidRDefault="00925CB7" w:rsidP="00925CB7">
      <w:pPr>
        <w:pStyle w:val="ae"/>
        <w:widowControl w:val="0"/>
        <w:numPr>
          <w:ilvl w:val="0"/>
          <w:numId w:val="12"/>
        </w:numPr>
        <w:tabs>
          <w:tab w:val="left" w:pos="1134"/>
        </w:tabs>
        <w:spacing w:before="0" w:beforeAutospacing="0" w:after="225" w:afterAutospacing="0" w:line="360" w:lineRule="auto"/>
        <w:ind w:left="0" w:firstLine="720"/>
        <w:jc w:val="both"/>
        <w:rPr>
          <w:bCs/>
          <w:shd w:val="clear" w:color="auto" w:fill="FAFAF6"/>
        </w:rPr>
      </w:pPr>
      <w:proofErr w:type="spellStart"/>
      <w:r w:rsidRPr="00747563">
        <w:rPr>
          <w:bCs/>
          <w:shd w:val="clear" w:color="auto" w:fill="FAFAF6"/>
        </w:rPr>
        <w:t>Экономико</w:t>
      </w:r>
      <w:proofErr w:type="spellEnd"/>
      <w:r w:rsidRPr="00747563">
        <w:rPr>
          <w:bCs/>
          <w:shd w:val="clear" w:color="auto" w:fill="FAFAF6"/>
        </w:rPr>
        <w:t>–правовая библиотека [Электронный ресурс]. — Режим доступа</w:t>
      </w:r>
      <w:proofErr w:type="gramStart"/>
      <w:r w:rsidRPr="00747563">
        <w:rPr>
          <w:bCs/>
          <w:shd w:val="clear" w:color="auto" w:fill="FAFAF6"/>
        </w:rPr>
        <w:t xml:space="preserve"> :</w:t>
      </w:r>
      <w:proofErr w:type="spellStart"/>
      <w:proofErr w:type="gramEnd"/>
      <w:r w:rsidR="008F142A">
        <w:fldChar w:fldCharType="begin"/>
      </w:r>
      <w:r w:rsidR="008F142A">
        <w:instrText xml:space="preserve"> HYPERLINK "http://www.vuzlib.net/" </w:instrText>
      </w:r>
      <w:r w:rsidR="008F142A">
        <w:fldChar w:fldCharType="separate"/>
      </w:r>
      <w:r w:rsidRPr="00747563">
        <w:rPr>
          <w:rStyle w:val="a3"/>
          <w:shd w:val="clear" w:color="auto" w:fill="FAFAF6"/>
        </w:rPr>
        <w:t>http</w:t>
      </w:r>
      <w:proofErr w:type="spellEnd"/>
      <w:r w:rsidRPr="00747563">
        <w:rPr>
          <w:rStyle w:val="a3"/>
          <w:shd w:val="clear" w:color="auto" w:fill="FAFAF6"/>
        </w:rPr>
        <w:t>://www.vuzlib.net</w:t>
      </w:r>
      <w:r w:rsidR="008F142A">
        <w:rPr>
          <w:rStyle w:val="a3"/>
          <w:shd w:val="clear" w:color="auto" w:fill="FAFAF6"/>
        </w:rPr>
        <w:fldChar w:fldCharType="end"/>
      </w:r>
      <w:r w:rsidRPr="00747563">
        <w:rPr>
          <w:bCs/>
          <w:shd w:val="clear" w:color="auto" w:fill="FAFAF6"/>
        </w:rPr>
        <w:t>.</w:t>
      </w:r>
    </w:p>
    <w:p w:rsidR="00925CB7" w:rsidRPr="00747563" w:rsidRDefault="00B606C8" w:rsidP="00925CB7">
      <w:pPr>
        <w:suppressAutoHyphens/>
        <w:spacing w:line="360" w:lineRule="auto"/>
        <w:ind w:left="360" w:firstLine="349"/>
        <w:contextualSpacing/>
        <w:jc w:val="both"/>
        <w:rPr>
          <w:bCs/>
          <w:i/>
        </w:rPr>
      </w:pPr>
      <w:r>
        <w:rPr>
          <w:b/>
          <w:bCs/>
        </w:rPr>
        <w:t>3</w:t>
      </w:r>
      <w:r w:rsidR="00925CB7">
        <w:rPr>
          <w:b/>
          <w:bCs/>
        </w:rPr>
        <w:t>.2.2</w:t>
      </w:r>
      <w:r w:rsidR="00925CB7" w:rsidRPr="00747563">
        <w:rPr>
          <w:b/>
          <w:bCs/>
        </w:rPr>
        <w:t xml:space="preserve"> Дополнительные источники </w:t>
      </w:r>
    </w:p>
    <w:p w:rsidR="00925CB7" w:rsidRPr="00747563" w:rsidRDefault="00925CB7" w:rsidP="00925CB7">
      <w:pPr>
        <w:numPr>
          <w:ilvl w:val="0"/>
          <w:numId w:val="13"/>
        </w:numPr>
        <w:tabs>
          <w:tab w:val="left" w:pos="1134"/>
        </w:tabs>
        <w:spacing w:line="360" w:lineRule="auto"/>
        <w:ind w:left="0" w:firstLine="720"/>
        <w:jc w:val="both"/>
      </w:pPr>
      <w:r w:rsidRPr="00747563">
        <w:t xml:space="preserve">Информационно правовой портал </w:t>
      </w:r>
      <w:hyperlink r:id="rId18" w:history="1">
        <w:r w:rsidRPr="00747563">
          <w:rPr>
            <w:rStyle w:val="a3"/>
          </w:rPr>
          <w:t>http://konsultant.ru/</w:t>
        </w:r>
      </w:hyperlink>
    </w:p>
    <w:p w:rsidR="00925CB7" w:rsidRPr="00747563" w:rsidRDefault="00925CB7" w:rsidP="00925CB7">
      <w:pPr>
        <w:numPr>
          <w:ilvl w:val="0"/>
          <w:numId w:val="13"/>
        </w:numPr>
        <w:tabs>
          <w:tab w:val="left" w:pos="1134"/>
        </w:tabs>
        <w:spacing w:line="360" w:lineRule="auto"/>
        <w:ind w:left="0" w:firstLine="720"/>
        <w:jc w:val="both"/>
      </w:pPr>
      <w:r w:rsidRPr="00747563">
        <w:t xml:space="preserve">Информационно правовой портал </w:t>
      </w:r>
      <w:hyperlink r:id="rId19" w:history="1">
        <w:r w:rsidRPr="00747563">
          <w:rPr>
            <w:rStyle w:val="a3"/>
          </w:rPr>
          <w:t>http://www.garant.ru/</w:t>
        </w:r>
      </w:hyperlink>
    </w:p>
    <w:p w:rsidR="00925CB7" w:rsidRPr="00747563" w:rsidRDefault="00925CB7" w:rsidP="00925CB7">
      <w:pPr>
        <w:numPr>
          <w:ilvl w:val="0"/>
          <w:numId w:val="13"/>
        </w:numPr>
        <w:tabs>
          <w:tab w:val="left" w:pos="1134"/>
        </w:tabs>
        <w:spacing w:line="360" w:lineRule="auto"/>
        <w:ind w:left="0" w:firstLine="720"/>
        <w:jc w:val="both"/>
      </w:pPr>
      <w:r w:rsidRPr="00747563">
        <w:t xml:space="preserve">Официальный сайт Министерства Финансов Российской Федерации </w:t>
      </w:r>
      <w:hyperlink r:id="rId20" w:history="1">
        <w:r w:rsidRPr="00747563">
          <w:rPr>
            <w:rStyle w:val="a3"/>
          </w:rPr>
          <w:t>https://www.minfin.ru/</w:t>
        </w:r>
      </w:hyperlink>
    </w:p>
    <w:p w:rsidR="00925CB7" w:rsidRPr="00747563" w:rsidRDefault="00925CB7" w:rsidP="00925CB7">
      <w:pPr>
        <w:numPr>
          <w:ilvl w:val="0"/>
          <w:numId w:val="13"/>
        </w:numPr>
        <w:tabs>
          <w:tab w:val="left" w:pos="1134"/>
        </w:tabs>
        <w:spacing w:line="360" w:lineRule="auto"/>
        <w:ind w:left="0" w:firstLine="720"/>
        <w:jc w:val="both"/>
      </w:pPr>
      <w:r w:rsidRPr="00747563">
        <w:t xml:space="preserve">Официальный сайт Федеральной налоговой службы Российской Федерации </w:t>
      </w:r>
      <w:hyperlink r:id="rId21" w:history="1">
        <w:r w:rsidRPr="00747563">
          <w:rPr>
            <w:rStyle w:val="a3"/>
          </w:rPr>
          <w:t>https://www.nalog.ru/</w:t>
        </w:r>
      </w:hyperlink>
    </w:p>
    <w:p w:rsidR="00925CB7" w:rsidRPr="00747563" w:rsidRDefault="00925CB7" w:rsidP="00925CB7">
      <w:pPr>
        <w:numPr>
          <w:ilvl w:val="0"/>
          <w:numId w:val="13"/>
        </w:numPr>
        <w:tabs>
          <w:tab w:val="left" w:pos="1134"/>
        </w:tabs>
        <w:spacing w:line="360" w:lineRule="auto"/>
        <w:ind w:left="0" w:firstLine="720"/>
        <w:jc w:val="both"/>
      </w:pPr>
      <w:r w:rsidRPr="00747563">
        <w:t xml:space="preserve">Официальный сайт Пенсионного фонда России </w:t>
      </w:r>
      <w:hyperlink r:id="rId22" w:history="1">
        <w:r w:rsidRPr="00747563">
          <w:rPr>
            <w:rStyle w:val="a3"/>
          </w:rPr>
          <w:t>http://www.pfrf.ru/</w:t>
        </w:r>
      </w:hyperlink>
    </w:p>
    <w:p w:rsidR="00925CB7" w:rsidRPr="00747563" w:rsidRDefault="00925CB7" w:rsidP="00925CB7">
      <w:pPr>
        <w:numPr>
          <w:ilvl w:val="0"/>
          <w:numId w:val="13"/>
        </w:numPr>
        <w:tabs>
          <w:tab w:val="left" w:pos="1134"/>
        </w:tabs>
        <w:spacing w:line="360" w:lineRule="auto"/>
        <w:ind w:left="0" w:firstLine="720"/>
        <w:jc w:val="both"/>
      </w:pPr>
      <w:r w:rsidRPr="00747563">
        <w:t xml:space="preserve">Официальный сайт Фонда социального страхования </w:t>
      </w:r>
      <w:hyperlink r:id="rId23" w:history="1">
        <w:r w:rsidRPr="00747563">
          <w:rPr>
            <w:rStyle w:val="a3"/>
          </w:rPr>
          <w:t>http://fss.ru/</w:t>
        </w:r>
      </w:hyperlink>
    </w:p>
    <w:p w:rsidR="00925CB7" w:rsidRPr="00747563" w:rsidRDefault="00925CB7" w:rsidP="00925CB7">
      <w:pPr>
        <w:numPr>
          <w:ilvl w:val="0"/>
          <w:numId w:val="13"/>
        </w:numPr>
        <w:tabs>
          <w:tab w:val="left" w:pos="1134"/>
        </w:tabs>
        <w:spacing w:line="360" w:lineRule="auto"/>
        <w:ind w:left="0" w:firstLine="720"/>
        <w:jc w:val="both"/>
      </w:pPr>
      <w:r w:rsidRPr="00747563">
        <w:t xml:space="preserve">Официальный сайт Фонда обязательного медицинского страхования </w:t>
      </w:r>
      <w:hyperlink r:id="rId24" w:history="1">
        <w:r w:rsidRPr="00747563">
          <w:rPr>
            <w:rStyle w:val="a3"/>
          </w:rPr>
          <w:t>http://www.ffoms.ru/</w:t>
        </w:r>
      </w:hyperlink>
    </w:p>
    <w:p w:rsidR="00925CB7" w:rsidRPr="00747563" w:rsidRDefault="00925CB7" w:rsidP="00925CB7">
      <w:pPr>
        <w:numPr>
          <w:ilvl w:val="0"/>
          <w:numId w:val="13"/>
        </w:numPr>
        <w:tabs>
          <w:tab w:val="left" w:pos="1134"/>
        </w:tabs>
        <w:spacing w:line="360" w:lineRule="auto"/>
        <w:ind w:left="0" w:firstLine="720"/>
        <w:jc w:val="both"/>
      </w:pPr>
      <w:r w:rsidRPr="00747563">
        <w:t xml:space="preserve">Официальный сайт Федеральной службы государственной статистики </w:t>
      </w:r>
      <w:hyperlink r:id="rId25" w:history="1">
        <w:r w:rsidRPr="00747563">
          <w:rPr>
            <w:rStyle w:val="a3"/>
          </w:rPr>
          <w:t>http://www.gks.ru/</w:t>
        </w:r>
      </w:hyperlink>
    </w:p>
    <w:p w:rsidR="00AD1E3F" w:rsidRDefault="0076493B" w:rsidP="0076493B">
      <w:pPr>
        <w:spacing w:line="360" w:lineRule="auto"/>
        <w:ind w:left="709" w:hanging="709"/>
        <w:contextualSpacing/>
        <w:jc w:val="both"/>
        <w:rPr>
          <w:b/>
        </w:rPr>
      </w:pPr>
      <w:r>
        <w:rPr>
          <w:b/>
        </w:rPr>
        <w:t xml:space="preserve">3.2.3 </w:t>
      </w:r>
      <w:r w:rsidR="00053206">
        <w:rPr>
          <w:b/>
        </w:rPr>
        <w:t>Нормативные документы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Конституция Российской Федерации от 12.12.1993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Бюджетный кодекс Российской Федерации от 31.07.1998 N 145-ФЗ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Гражданский кодекс Российской Федерации в 4 частях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Кодекс Российской Федерации об административных правонарушениях  от 30.12.2001 N 195-ФЗ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Налоговый кодекс Российской Федерации в 2 частях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Таможенный кодекс Таможенного союза 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Трудовой кодекс Российской Федерации от 30.12.2001  N 197-ФЗ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Уголовный кодекс Российской Федерации от 13.06.1996 N 63-ФЗ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lastRenderedPageBreak/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Федеральный закон от 15.12.2001 N 167-ФЗ (действующая редакция)  «Об обязательном пенсионном страховании в Российской Федерации»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Федеральный закон от 26.10.2002 N 127-ФЗ (действующая редакция) «О несостоятельности (банкротстве)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Федеральный закон от 10.12.2003 N 173-ФЗ (действующая редакция) «О валютном регулировании и валютном контроле»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Федеральный закон от 29.07.2004 N 98-ФЗ (действующая редакция) «О коммерческой тайне»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Федеральный закон от 27.07.2006 N 152-ФЗ (действующая редакция) «О персональных данных»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 xml:space="preserve">Федеральный закон от 25.12.2008 </w:t>
      </w:r>
      <w:r w:rsidRPr="00747563">
        <w:rPr>
          <w:rFonts w:eastAsia="Calibri"/>
          <w:lang w:val="en-US" w:eastAsia="en-US"/>
        </w:rPr>
        <w:t>N</w:t>
      </w:r>
      <w:r w:rsidRPr="00747563">
        <w:rPr>
          <w:rFonts w:eastAsia="Calibri"/>
          <w:lang w:eastAsia="en-US"/>
        </w:rPr>
        <w:t xml:space="preserve"> 273-ФЗ (действующая редакция) «О противодействии коррупции»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Федеральный закон от 30.12.2008 N 307-ФЗ (действующая редакция) «Об аудиторской деятельности»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Федеральный закон от 27.07.2010 N 208-ФЗ (действующая редакция) «О консолидированной финансовой отчетности»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Федеральный закон от 27.11.2010 N 311-ФЗ (действующая редакция) «О таможенном регулировании в Российской Федерации»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Федеральный закон от 29.11.2010 N 326-ФЗ (действующая редакция) «Об обязательном медицинском страховании в Российской Федерации»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Федеральный закон от 06.12.2011 N 402-ФЗ «О бухгалтерском учете»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lastRenderedPageBreak/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«Учетная политика организации» (ПБУ 1/2008), утв. приказом Минфина России от 06.10.2008 N 106н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«Учет договоров строительного  подряда» (ПБУ 2/2008), утв. приказом Минфина России от 24.10.2008 N 116н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«Бухгалтерская отчетность     организации» (ПБУ 4/99), утв. приказом Минфина РФ от 06.07.1999 N 43н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«Учет материально-производственных запасов» (ПБУ 5/01), утв. приказом Минфина России от 09.06.2001 N 44н (действующая редакция</w:t>
      </w:r>
      <w:proofErr w:type="gramStart"/>
      <w:r w:rsidRPr="00747563">
        <w:rPr>
          <w:rFonts w:eastAsia="Calibri"/>
          <w:lang w:eastAsia="en-US"/>
        </w:rPr>
        <w:t xml:space="preserve"> )</w:t>
      </w:r>
      <w:proofErr w:type="gramEnd"/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«Учет основных средств» (ПБУ 6/01),    утв. приказом Минфина России от 30.03.2001 N 26н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«События после отчетной даты»  (ПБУ 7/98), утв.  приказом Минфина России от 25.11.1998 N 56н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«Оценочные обязательства, условные обязательства и условные активы» (ПБУ 8/2010), утв. приказом Минфина России от 13.12.2010 N 167н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«Доходы организации» (ПБУ 9/99), утв. Приказом Минфина России от 06.05.1999 N 32н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«Расходы организации</w:t>
      </w:r>
      <w:proofErr w:type="gramStart"/>
      <w:r w:rsidRPr="00747563">
        <w:rPr>
          <w:rFonts w:eastAsia="Calibri"/>
          <w:lang w:eastAsia="en-US"/>
        </w:rPr>
        <w:t>»(</w:t>
      </w:r>
      <w:proofErr w:type="gramEnd"/>
      <w:r w:rsidRPr="00747563">
        <w:rPr>
          <w:rFonts w:eastAsia="Calibri"/>
          <w:lang w:eastAsia="en-US"/>
        </w:rPr>
        <w:t>ПБУ 10/99), утв. приказом Минфина России от 06.05.1999 N 33н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«Информация о связанных сторонах»     (ПБУ 11/2008), утв. приказом Минфина России от 29.04.2008 N 48н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«Информация по сегментам» (ПБУ 12/2010), утв. Приказом Минфина РФ от 08.11.2010 N 143н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lastRenderedPageBreak/>
        <w:t>Положение по бухгалтерскому учету «Учет государственной помощи» ПБУ 13/2000, утв. приказом Минфина РФ от 16.10.2000 N 92н 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«Учет расходов по займам и кредитам» (ПБУ 15/2008), утв. приказом Минфина России от 06.10.2008 N 107н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«Информация по прекращаемой деятельности» (ПБУ 16/02), утв. приказом Минфина России от 02.07.2002 N 66н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«Учет финансовых вложений» (ПБУ 19/02), утв. приказом Минфина России от 10.12.2002 N 126н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«Изменения оценочных значений» (ПБУ 21/2008), утв. приказом Минфина России от 06.10.2008 N 106н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«Исправление ошибок в бухгалтерском учете и отчетности» (ПБУ 22/2010), утв. приказом Минфина России от 28.06.2010 N 63н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«Отчет о движении денежных средств» (ПБУ 23/2011), утв. приказом Минфина РФ от 02.02.2011 N 11н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Положение по бухгалтерскому учету «Учет затрат на освоение природных ресурсов» (ПБУ 24/2011), утв. приказом Минфина РФ от 06.10.2011 N 125н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color w:val="000000"/>
          <w:spacing w:val="2"/>
          <w:shd w:val="clear" w:color="auto" w:fill="FFFFFF"/>
          <w:lang w:eastAsia="en-US"/>
        </w:rPr>
        <w:lastRenderedPageBreak/>
        <w:t>Приказ Минфина России от 29.07.1998 N 34н (</w:t>
      </w:r>
      <w:r w:rsidRPr="00747563">
        <w:rPr>
          <w:rFonts w:eastAsia="Calibri"/>
          <w:lang w:eastAsia="en-US"/>
        </w:rPr>
        <w:t>действующая редакция</w:t>
      </w:r>
      <w:r w:rsidRPr="00747563">
        <w:rPr>
          <w:rFonts w:eastAsia="Calibri"/>
          <w:color w:val="000000"/>
          <w:spacing w:val="2"/>
          <w:shd w:val="clear" w:color="auto" w:fill="FFFFFF"/>
          <w:lang w:eastAsia="en-US"/>
        </w:rPr>
        <w:t>) «Об утверждении Положения по ведению бухгалтерского учета и бухгалтерской отчетности в Российской Федерации»</w:t>
      </w:r>
      <w:r>
        <w:rPr>
          <w:rFonts w:eastAsia="Calibri"/>
          <w:color w:val="000000"/>
          <w:spacing w:val="2"/>
          <w:shd w:val="clear" w:color="auto" w:fill="FFFFFF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Приказ Минфина РФ от 31.10.2000 N 94н «Об утверждении плана счетов бухгалтерского учета финансово-хозяйственной деятельности организаций и инструкции по его применению»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47563">
        <w:rPr>
          <w:rFonts w:eastAsia="Calibri"/>
          <w:lang w:eastAsia="en-US"/>
        </w:rPr>
        <w:t>Приказ Минфина России от 02.07.2010 N 66н «О формах бухгалтерской отчетности организаций»  (действующая редакция)</w:t>
      </w:r>
      <w:r>
        <w:rPr>
          <w:rFonts w:eastAsia="Calibri"/>
          <w:lang w:eastAsia="en-US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proofErr w:type="spellStart"/>
      <w:r w:rsidRPr="00747563">
        <w:rPr>
          <w:rFonts w:eastAsia="Calibri"/>
        </w:rPr>
        <w:t>Елицур</w:t>
      </w:r>
      <w:proofErr w:type="spellEnd"/>
      <w:r w:rsidRPr="00747563">
        <w:rPr>
          <w:rFonts w:eastAsia="Calibri"/>
        </w:rPr>
        <w:t xml:space="preserve"> М.Ю., Носова О.М., Фролова М.В. Экономика и бухгалтерский учет. Профессиональные модули: учебник. – М.: ФОРУМ: ИНФРА-М, 2017. - 200 с</w:t>
      </w:r>
      <w:r>
        <w:rPr>
          <w:rFonts w:eastAsia="Calibri"/>
        </w:rPr>
        <w:t>.</w:t>
      </w:r>
    </w:p>
    <w:p w:rsidR="00053206" w:rsidRPr="0074756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proofErr w:type="spellStart"/>
      <w:r w:rsidRPr="00747563">
        <w:rPr>
          <w:rFonts w:eastAsia="Calibri"/>
        </w:rPr>
        <w:t>Малис</w:t>
      </w:r>
      <w:proofErr w:type="spellEnd"/>
      <w:r w:rsidRPr="00747563">
        <w:rPr>
          <w:rFonts w:eastAsia="Calibri"/>
        </w:rPr>
        <w:t xml:space="preserve"> Н. И., </w:t>
      </w:r>
      <w:proofErr w:type="spellStart"/>
      <w:r w:rsidRPr="00747563">
        <w:rPr>
          <w:rFonts w:eastAsia="Calibri"/>
        </w:rPr>
        <w:t>Грундел</w:t>
      </w:r>
      <w:proofErr w:type="spellEnd"/>
      <w:r w:rsidRPr="00747563">
        <w:rPr>
          <w:rFonts w:eastAsia="Calibri"/>
        </w:rPr>
        <w:t xml:space="preserve"> Л.П., </w:t>
      </w:r>
      <w:proofErr w:type="spellStart"/>
      <w:r w:rsidRPr="00747563">
        <w:rPr>
          <w:rFonts w:eastAsia="Calibri"/>
        </w:rPr>
        <w:t>Зинягина</w:t>
      </w:r>
      <w:proofErr w:type="spellEnd"/>
      <w:r w:rsidRPr="00747563">
        <w:rPr>
          <w:rFonts w:eastAsia="Calibri"/>
        </w:rPr>
        <w:t xml:space="preserve"> А.С.,   Налоговый учет и отчетность: учебник и практикум для СПО — М. : Издательство </w:t>
      </w:r>
      <w:proofErr w:type="spellStart"/>
      <w:r w:rsidRPr="00747563">
        <w:rPr>
          <w:rFonts w:eastAsia="Calibri"/>
        </w:rPr>
        <w:t>Юрайт</w:t>
      </w:r>
      <w:proofErr w:type="spellEnd"/>
      <w:r w:rsidRPr="00747563">
        <w:rPr>
          <w:rFonts w:eastAsia="Calibri"/>
        </w:rPr>
        <w:t>, 2018. — 341 с</w:t>
      </w:r>
      <w:proofErr w:type="gramStart"/>
      <w:r w:rsidRPr="00747563">
        <w:rPr>
          <w:rFonts w:eastAsia="Calibri"/>
        </w:rPr>
        <w:t>.</w:t>
      </w:r>
      <w:r>
        <w:rPr>
          <w:rFonts w:eastAsia="Calibri"/>
        </w:rPr>
        <w:t>.</w:t>
      </w:r>
      <w:proofErr w:type="gramEnd"/>
    </w:p>
    <w:p w:rsidR="00053206" w:rsidRPr="00135BF3" w:rsidRDefault="00053206" w:rsidP="00053206">
      <w:pPr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proofErr w:type="spellStart"/>
      <w:r w:rsidRPr="00747563">
        <w:rPr>
          <w:iCs/>
          <w:shd w:val="clear" w:color="auto" w:fill="FFFFFF"/>
        </w:rPr>
        <w:t>Маршавина</w:t>
      </w:r>
      <w:proofErr w:type="spellEnd"/>
      <w:r w:rsidRPr="00747563">
        <w:rPr>
          <w:iCs/>
          <w:shd w:val="clear" w:color="auto" w:fill="FFFFFF"/>
        </w:rPr>
        <w:t xml:space="preserve"> Л.Я., Чайковская Л.А.  </w:t>
      </w:r>
      <w:r w:rsidRPr="00747563">
        <w:rPr>
          <w:shd w:val="clear" w:color="auto" w:fill="FFFFFF"/>
        </w:rPr>
        <w:t>Налоги и налогообложение</w:t>
      </w:r>
      <w:proofErr w:type="gramStart"/>
      <w:r w:rsidRPr="00747563">
        <w:rPr>
          <w:shd w:val="clear" w:color="auto" w:fill="FFFFFF"/>
        </w:rPr>
        <w:t xml:space="preserve"> :</w:t>
      </w:r>
      <w:proofErr w:type="gramEnd"/>
      <w:r w:rsidRPr="00747563">
        <w:rPr>
          <w:shd w:val="clear" w:color="auto" w:fill="FFFFFF"/>
        </w:rPr>
        <w:t xml:space="preserve"> учебник для СПО</w:t>
      </w:r>
      <w:r>
        <w:rPr>
          <w:shd w:val="clear" w:color="auto" w:fill="FFFFFF"/>
        </w:rPr>
        <w:t>;</w:t>
      </w:r>
      <w:r w:rsidRPr="00747563">
        <w:rPr>
          <w:shd w:val="clear" w:color="auto" w:fill="FFFFFF"/>
        </w:rPr>
        <w:t xml:space="preserve"> под ред. Л. Я. </w:t>
      </w:r>
      <w:proofErr w:type="spellStart"/>
      <w:r w:rsidRPr="00747563">
        <w:rPr>
          <w:shd w:val="clear" w:color="auto" w:fill="FFFFFF"/>
        </w:rPr>
        <w:t>Маршавиной</w:t>
      </w:r>
      <w:proofErr w:type="spellEnd"/>
      <w:r w:rsidRPr="00747563">
        <w:rPr>
          <w:shd w:val="clear" w:color="auto" w:fill="FFFFFF"/>
        </w:rPr>
        <w:t>, Л. А. Чайковской. — М.</w:t>
      </w:r>
      <w:proofErr w:type="gramStart"/>
      <w:r w:rsidRPr="00747563">
        <w:rPr>
          <w:shd w:val="clear" w:color="auto" w:fill="FFFFFF"/>
        </w:rPr>
        <w:t xml:space="preserve"> :</w:t>
      </w:r>
      <w:proofErr w:type="gramEnd"/>
      <w:r w:rsidRPr="00747563">
        <w:rPr>
          <w:shd w:val="clear" w:color="auto" w:fill="FFFFFF"/>
        </w:rPr>
        <w:t xml:space="preserve"> Издательство </w:t>
      </w:r>
      <w:proofErr w:type="spellStart"/>
      <w:r w:rsidRPr="00747563">
        <w:rPr>
          <w:shd w:val="clear" w:color="auto" w:fill="FFFFFF"/>
        </w:rPr>
        <w:t>Юрайт</w:t>
      </w:r>
      <w:proofErr w:type="spellEnd"/>
      <w:r w:rsidRPr="00747563">
        <w:rPr>
          <w:shd w:val="clear" w:color="auto" w:fill="FFFFFF"/>
        </w:rPr>
        <w:t>, 2019. — 503 с.</w:t>
      </w:r>
    </w:p>
    <w:p w:rsidR="00053206" w:rsidRPr="00747563" w:rsidRDefault="00053206" w:rsidP="00AD1E3F">
      <w:pPr>
        <w:spacing w:line="360" w:lineRule="auto"/>
        <w:contextualSpacing/>
        <w:jc w:val="both"/>
        <w:rPr>
          <w:b/>
        </w:rPr>
      </w:pPr>
    </w:p>
    <w:p w:rsidR="0076493B" w:rsidRPr="00747563" w:rsidRDefault="00AD1E3F" w:rsidP="00D349D5">
      <w:pPr>
        <w:tabs>
          <w:tab w:val="left" w:pos="406"/>
        </w:tabs>
        <w:spacing w:line="360" w:lineRule="auto"/>
        <w:ind w:left="840" w:right="120"/>
        <w:jc w:val="both"/>
        <w:rPr>
          <w:b/>
          <w:bCs/>
        </w:rPr>
      </w:pPr>
      <w:r>
        <w:rPr>
          <w:b/>
        </w:rPr>
        <w:br w:type="page"/>
      </w:r>
      <w:r w:rsidR="00B606C8">
        <w:rPr>
          <w:b/>
        </w:rPr>
        <w:lastRenderedPageBreak/>
        <w:t>4</w:t>
      </w:r>
      <w:r w:rsidR="00D349D5">
        <w:rPr>
          <w:b/>
        </w:rPr>
        <w:t xml:space="preserve">. </w:t>
      </w:r>
      <w:r w:rsidR="0076493B" w:rsidRPr="00747563">
        <w:rPr>
          <w:b/>
          <w:bCs/>
        </w:rPr>
        <w:t>КОНТРОЛЬ И ОЦЕНКА РЕЗУЛЬТАТОВ ОСВОЕНИЯ УЧЕБНОЙ ДИСЦИПЛИНЫ</w:t>
      </w:r>
    </w:p>
    <w:p w:rsidR="00AD1E3F" w:rsidRPr="00747563" w:rsidRDefault="00AD1E3F" w:rsidP="0076493B">
      <w:pPr>
        <w:spacing w:after="200" w:line="360" w:lineRule="auto"/>
        <w:ind w:left="360"/>
        <w:contextualSpacing/>
        <w:jc w:val="both"/>
        <w:rPr>
          <w:b/>
          <w:i/>
        </w:rPr>
      </w:pPr>
    </w:p>
    <w:tbl>
      <w:tblPr>
        <w:tblW w:w="526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2757"/>
        <w:gridCol w:w="3074"/>
      </w:tblGrid>
      <w:tr w:rsidR="00697CD5" w:rsidRPr="00747563" w:rsidTr="00CC64B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CD5" w:rsidRPr="00747563" w:rsidRDefault="00697CD5" w:rsidP="00826E76">
            <w:pPr>
              <w:jc w:val="both"/>
              <w:rPr>
                <w:b/>
                <w:bCs/>
              </w:rPr>
            </w:pPr>
            <w:r w:rsidRPr="00747563">
              <w:rPr>
                <w:b/>
                <w:bCs/>
              </w:rPr>
              <w:t>Результаты обучения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CD5" w:rsidRPr="00747563" w:rsidRDefault="00697CD5" w:rsidP="00826E76">
            <w:pPr>
              <w:jc w:val="both"/>
              <w:rPr>
                <w:rFonts w:eastAsia="Calibri"/>
                <w:b/>
                <w:lang w:eastAsia="en-US"/>
              </w:rPr>
            </w:pPr>
            <w:r w:rsidRPr="00747563">
              <w:rPr>
                <w:b/>
                <w:bCs/>
              </w:rPr>
              <w:t>Критерии оценки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CD5" w:rsidRPr="00747563" w:rsidRDefault="00697CD5" w:rsidP="00826E76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747563">
              <w:rPr>
                <w:b/>
                <w:bCs/>
              </w:rPr>
              <w:t>Методы оценки</w:t>
            </w:r>
          </w:p>
        </w:tc>
      </w:tr>
      <w:tr w:rsidR="00697CD5" w:rsidRPr="00747563" w:rsidTr="00826E76">
        <w:trPr>
          <w:trHeight w:val="573"/>
        </w:trPr>
        <w:tc>
          <w:tcPr>
            <w:tcW w:w="21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084665" w:rsidRDefault="00697CD5" w:rsidP="00826E76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84665">
              <w:rPr>
                <w:b/>
              </w:rPr>
              <w:t>Перечень знаний, осваиваемых в рамках дисциплины:</w:t>
            </w:r>
          </w:p>
        </w:tc>
        <w:tc>
          <w:tcPr>
            <w:tcW w:w="285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697CD5" w:rsidRPr="00747563" w:rsidTr="00CC64BC">
        <w:trPr>
          <w:trHeight w:val="1622"/>
        </w:trPr>
        <w:tc>
          <w:tcPr>
            <w:tcW w:w="2149" w:type="pct"/>
          </w:tcPr>
          <w:p w:rsidR="00697CD5" w:rsidRPr="00084665" w:rsidRDefault="00697CD5" w:rsidP="00826E76">
            <w:pPr>
              <w:suppressAutoHyphens/>
              <w:rPr>
                <w:b/>
              </w:rPr>
            </w:pPr>
            <w:r w:rsidRPr="00084665">
              <w:rPr>
                <w:iCs/>
              </w:rPr>
              <w:t>А</w:t>
            </w:r>
            <w:r w:rsidRPr="00084665">
              <w:rPr>
                <w:bCs/>
              </w:rPr>
              <w:t>ктуальный профессиональный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– структура и состав.</w:t>
            </w:r>
          </w:p>
        </w:tc>
        <w:tc>
          <w:tcPr>
            <w:tcW w:w="1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D5" w:rsidRPr="00393344" w:rsidRDefault="00697CD5" w:rsidP="00826E76">
            <w:pPr>
              <w:rPr>
                <w:rFonts w:eastAsia="Calibri"/>
                <w:lang w:eastAsia="en-US"/>
              </w:rPr>
            </w:pPr>
            <w:r w:rsidRPr="00393344">
              <w:rPr>
                <w:rFonts w:eastAsia="Calibri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697CD5" w:rsidRPr="00393344" w:rsidRDefault="00697CD5" w:rsidP="00826E76">
            <w:pPr>
              <w:rPr>
                <w:rFonts w:eastAsia="Calibri"/>
                <w:lang w:eastAsia="en-US"/>
              </w:rPr>
            </w:pPr>
            <w:r w:rsidRPr="00393344">
              <w:rPr>
                <w:rFonts w:eastAsia="Calibri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697CD5" w:rsidRPr="00393344" w:rsidRDefault="00697CD5" w:rsidP="00826E76">
            <w:pPr>
              <w:rPr>
                <w:rFonts w:eastAsia="Calibri"/>
                <w:lang w:eastAsia="en-US"/>
              </w:rPr>
            </w:pPr>
            <w:r w:rsidRPr="00393344">
              <w:rPr>
                <w:rFonts w:eastAsia="Calibri"/>
                <w:lang w:eastAsia="en-US"/>
              </w:rPr>
              <w:t xml:space="preserve">оценка «удовлетворительно» выставляется </w:t>
            </w:r>
            <w:r w:rsidRPr="00393344">
              <w:rPr>
                <w:rFonts w:eastAsia="Calibri"/>
                <w:lang w:eastAsia="en-US"/>
              </w:rPr>
              <w:lastRenderedPageBreak/>
              <w:t>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697CD5" w:rsidRPr="00747563" w:rsidRDefault="00697CD5" w:rsidP="00826E76">
            <w:pPr>
              <w:rPr>
                <w:rFonts w:eastAsia="Calibri"/>
                <w:lang w:eastAsia="en-US"/>
              </w:rPr>
            </w:pPr>
            <w:r w:rsidRPr="00393344">
              <w:rPr>
                <w:rFonts w:eastAsia="Calibri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15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rPr>
                <w:rFonts w:eastAsia="Calibri"/>
                <w:bCs/>
                <w:iCs/>
                <w:lang w:eastAsia="en-US"/>
              </w:rPr>
            </w:pPr>
            <w:r w:rsidRPr="00747563">
              <w:rPr>
                <w:rFonts w:eastAsia="Calibri"/>
                <w:bCs/>
                <w:iCs/>
                <w:lang w:eastAsia="en-US"/>
              </w:rPr>
              <w:lastRenderedPageBreak/>
              <w:t xml:space="preserve">Экспертная оценка деятельности обучающихся при выполнении   и защите результатов практических занятий, выполнении домашних работ, опроса, результатов самостоятельной работы обучающихся, </w:t>
            </w:r>
            <w:r>
              <w:rPr>
                <w:rFonts w:eastAsia="Calibri"/>
                <w:bCs/>
                <w:iCs/>
                <w:lang w:eastAsia="en-US"/>
              </w:rPr>
              <w:t xml:space="preserve">тестов, </w:t>
            </w:r>
            <w:r w:rsidRPr="00747563">
              <w:rPr>
                <w:rFonts w:eastAsia="Calibri"/>
                <w:bCs/>
                <w:iCs/>
                <w:lang w:eastAsia="en-US"/>
              </w:rPr>
              <w:t>контрольных работ и других видов контроля</w:t>
            </w:r>
          </w:p>
        </w:tc>
      </w:tr>
      <w:tr w:rsidR="00697CD5" w:rsidRPr="00747563" w:rsidTr="00CC64BC">
        <w:trPr>
          <w:trHeight w:val="1622"/>
        </w:trPr>
        <w:tc>
          <w:tcPr>
            <w:tcW w:w="2149" w:type="pct"/>
          </w:tcPr>
          <w:p w:rsidR="00697CD5" w:rsidRPr="00084665" w:rsidRDefault="00697CD5" w:rsidP="00826E76">
            <w:pPr>
              <w:suppressAutoHyphens/>
              <w:rPr>
                <w:iCs/>
              </w:rPr>
            </w:pPr>
            <w:r w:rsidRPr="00084665">
              <w:rPr>
                <w:iCs/>
              </w:rPr>
              <w:t>Номенклатура информационных источников, применяемых в профессиональной деятельности; приемы структурирования информации.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rPr>
                <w:rFonts w:eastAsia="Calibri"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697CD5" w:rsidRPr="00747563" w:rsidTr="00CC64BC">
        <w:trPr>
          <w:trHeight w:val="1622"/>
        </w:trPr>
        <w:tc>
          <w:tcPr>
            <w:tcW w:w="2149" w:type="pct"/>
          </w:tcPr>
          <w:p w:rsidR="00697CD5" w:rsidRPr="00084665" w:rsidRDefault="00697CD5" w:rsidP="00826E76">
            <w:pPr>
              <w:suppressAutoHyphens/>
              <w:rPr>
                <w:iCs/>
              </w:rPr>
            </w:pPr>
            <w:r w:rsidRPr="00084665">
              <w:rPr>
                <w:iCs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самообразования.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rPr>
                <w:rFonts w:eastAsia="Calibri"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697CD5" w:rsidRPr="00747563" w:rsidTr="00CC64BC">
        <w:trPr>
          <w:trHeight w:val="627"/>
        </w:trPr>
        <w:tc>
          <w:tcPr>
            <w:tcW w:w="2149" w:type="pct"/>
          </w:tcPr>
          <w:p w:rsidR="00697CD5" w:rsidRPr="00084665" w:rsidRDefault="00697CD5" w:rsidP="00826E76">
            <w:pPr>
              <w:suppressAutoHyphens/>
              <w:rPr>
                <w:iCs/>
              </w:rPr>
            </w:pPr>
            <w:r w:rsidRPr="00084665">
              <w:rPr>
                <w:iCs/>
              </w:rPr>
              <w:t>Значимость коллективных решений, работать в группе для решения ситуационных заданий.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rPr>
                <w:rFonts w:eastAsia="Calibri"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697CD5" w:rsidRPr="00747563" w:rsidTr="00CC64BC">
        <w:trPr>
          <w:trHeight w:val="1064"/>
        </w:trPr>
        <w:tc>
          <w:tcPr>
            <w:tcW w:w="2149" w:type="pct"/>
          </w:tcPr>
          <w:p w:rsidR="00697CD5" w:rsidRPr="00084665" w:rsidRDefault="00697CD5" w:rsidP="00826E76">
            <w:pPr>
              <w:suppressAutoHyphens/>
              <w:rPr>
                <w:iCs/>
              </w:rPr>
            </w:pPr>
            <w:r w:rsidRPr="00084665">
              <w:rPr>
                <w:iCs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rPr>
                <w:rFonts w:eastAsia="Calibri"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697CD5" w:rsidRPr="00747563" w:rsidTr="00CC64BC">
        <w:trPr>
          <w:trHeight w:val="1364"/>
        </w:trPr>
        <w:tc>
          <w:tcPr>
            <w:tcW w:w="2149" w:type="pct"/>
          </w:tcPr>
          <w:p w:rsidR="00697CD5" w:rsidRPr="00084665" w:rsidRDefault="00697CD5" w:rsidP="00826E76">
            <w:pPr>
              <w:suppressAutoHyphens/>
              <w:rPr>
                <w:iCs/>
              </w:rPr>
            </w:pPr>
            <w:r w:rsidRPr="00084665">
              <w:rPr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rPr>
                <w:rFonts w:eastAsia="Calibri"/>
                <w:bCs/>
                <w:iCs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/>
                <w:lang w:eastAsia="en-US"/>
              </w:rPr>
            </w:pPr>
          </w:p>
        </w:tc>
      </w:tr>
      <w:tr w:rsidR="00697CD5" w:rsidRPr="00747563" w:rsidTr="00CC64BC">
        <w:trPr>
          <w:trHeight w:val="762"/>
        </w:trPr>
        <w:tc>
          <w:tcPr>
            <w:tcW w:w="2149" w:type="pct"/>
          </w:tcPr>
          <w:p w:rsidR="00697CD5" w:rsidRPr="00084665" w:rsidRDefault="00697CD5" w:rsidP="00826E76">
            <w:pPr>
              <w:suppressAutoHyphens/>
              <w:rPr>
                <w:iCs/>
              </w:rPr>
            </w:pPr>
            <w:r w:rsidRPr="00084665">
              <w:rPr>
                <w:iCs/>
              </w:rPr>
              <w:t>Нормативно-правовые акты международные и РФ в области денежного обращения и финансов.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rPr>
                <w:rFonts w:eastAsia="Calibri"/>
                <w:bCs/>
                <w:iCs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/>
                <w:lang w:eastAsia="en-US"/>
              </w:rPr>
            </w:pPr>
          </w:p>
        </w:tc>
      </w:tr>
      <w:tr w:rsidR="00697CD5" w:rsidRPr="00747563" w:rsidTr="00CC64BC">
        <w:trPr>
          <w:trHeight w:val="762"/>
        </w:trPr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084665" w:rsidRDefault="00697CD5" w:rsidP="00826E76">
            <w:pPr>
              <w:rPr>
                <w:bCs/>
              </w:rPr>
            </w:pPr>
            <w:r w:rsidRPr="00084665">
              <w:t>Знание сущности и порядка расчетов налогов, сборов и страховых взносов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rPr>
                <w:rFonts w:eastAsia="Calibri"/>
                <w:bCs/>
                <w:iCs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/>
                <w:lang w:eastAsia="en-US"/>
              </w:rPr>
            </w:pPr>
          </w:p>
        </w:tc>
      </w:tr>
      <w:tr w:rsidR="00697CD5" w:rsidRPr="00747563" w:rsidTr="00CC64BC">
        <w:trPr>
          <w:trHeight w:val="762"/>
        </w:trPr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084665" w:rsidRDefault="00697CD5" w:rsidP="00826E76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84665">
              <w:t xml:space="preserve">Знание нормативных правовых актов, регулирующих отношения экономического субъекта и государства </w:t>
            </w:r>
            <w:r w:rsidRPr="00084665">
              <w:lastRenderedPageBreak/>
              <w:t>в области налогообложения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rPr>
                <w:rFonts w:eastAsia="Calibri"/>
                <w:bCs/>
                <w:iCs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/>
                <w:lang w:eastAsia="en-US"/>
              </w:rPr>
            </w:pPr>
          </w:p>
        </w:tc>
      </w:tr>
      <w:tr w:rsidR="00697CD5" w:rsidRPr="00747563" w:rsidTr="00CC64B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084665" w:rsidRDefault="00697CD5" w:rsidP="00826E76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84665">
              <w:lastRenderedPageBreak/>
              <w:t>Знание экономической сущности налогов, сборов и страховых взносов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rPr>
                <w:rFonts w:eastAsia="Calibri"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697CD5" w:rsidRPr="00747563" w:rsidTr="00CC64B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084665" w:rsidRDefault="00697CD5" w:rsidP="00826E76">
            <w:r w:rsidRPr="00084665">
              <w:t>Знание видов налогов, сборов и страховых взносов в Российской Федерации, а также порядок их расчета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rPr>
                <w:rFonts w:eastAsia="Calibri"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697CD5" w:rsidRPr="00747563" w:rsidTr="00CC64B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r w:rsidRPr="00747563">
              <w:rPr>
                <w:bCs/>
              </w:rPr>
              <w:t xml:space="preserve">Знание порядка </w:t>
            </w:r>
            <w:r w:rsidRPr="00747563">
              <w:t>формирования бухгалтерских проводок по начислению и перечислению налогов и сборов в бюджеты различных уровней и оформления платежных документов для перечисления налогов и сборов в бюджет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rPr>
                <w:rFonts w:eastAsia="Calibri"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697CD5" w:rsidRPr="00747563" w:rsidTr="00826E76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rPr>
                <w:bCs/>
              </w:rPr>
            </w:pPr>
            <w:r w:rsidRPr="00F31A3D">
              <w:rPr>
                <w:b/>
              </w:rPr>
              <w:t xml:space="preserve">Перечень </w:t>
            </w:r>
            <w:r>
              <w:rPr>
                <w:b/>
              </w:rPr>
              <w:t>умений</w:t>
            </w:r>
            <w:r w:rsidRPr="00F31A3D">
              <w:rPr>
                <w:b/>
              </w:rPr>
              <w:t>, осваиваемых в рамках дисциплины:</w:t>
            </w:r>
          </w:p>
        </w:tc>
        <w:tc>
          <w:tcPr>
            <w:tcW w:w="285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697CD5" w:rsidRPr="00747563" w:rsidTr="00CC64B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suppressAutoHyphens/>
              <w:rPr>
                <w:iCs/>
              </w:rPr>
            </w:pPr>
            <w:r w:rsidRPr="00747563">
              <w:rPr>
                <w:iCs/>
              </w:rPr>
              <w:t>Распознавать задачу и/или проблему;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697CD5" w:rsidRPr="00747563" w:rsidRDefault="00697CD5" w:rsidP="00826E76">
            <w:pPr>
              <w:suppressAutoHyphens/>
              <w:rPr>
                <w:b/>
              </w:rPr>
            </w:pPr>
            <w:r w:rsidRPr="00747563">
              <w:rPr>
                <w:iCs/>
              </w:rPr>
              <w:t>составить план действия и реализовывать его; определить необходимые ресурсы.</w:t>
            </w:r>
          </w:p>
        </w:tc>
        <w:tc>
          <w:tcPr>
            <w:tcW w:w="134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7CD5" w:rsidRPr="00393344" w:rsidRDefault="00697CD5" w:rsidP="00826E76">
            <w:pPr>
              <w:rPr>
                <w:rFonts w:eastAsia="Calibri"/>
                <w:lang w:eastAsia="en-US"/>
              </w:rPr>
            </w:pPr>
            <w:r w:rsidRPr="00393344">
              <w:rPr>
                <w:rFonts w:eastAsia="Calibri"/>
                <w:lang w:eastAsia="en-US"/>
              </w:rPr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</w:t>
            </w:r>
            <w:r w:rsidRPr="00393344">
              <w:rPr>
                <w:rFonts w:eastAsia="Calibri"/>
                <w:lang w:eastAsia="en-US"/>
              </w:rPr>
              <w:lastRenderedPageBreak/>
              <w:t>выполнения практических задач;</w:t>
            </w:r>
          </w:p>
          <w:p w:rsidR="00697CD5" w:rsidRPr="00393344" w:rsidRDefault="00697CD5" w:rsidP="00826E76">
            <w:pPr>
              <w:rPr>
                <w:rFonts w:eastAsia="Calibri"/>
                <w:lang w:eastAsia="en-US"/>
              </w:rPr>
            </w:pPr>
            <w:r w:rsidRPr="00393344">
              <w:rPr>
                <w:rFonts w:eastAsia="Calibri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697CD5" w:rsidRPr="00393344" w:rsidRDefault="00697CD5" w:rsidP="00826E76">
            <w:pPr>
              <w:rPr>
                <w:rFonts w:eastAsia="Calibri"/>
                <w:lang w:eastAsia="en-US"/>
              </w:rPr>
            </w:pPr>
            <w:r w:rsidRPr="00393344">
              <w:rPr>
                <w:rFonts w:eastAsia="Calibri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697CD5" w:rsidRPr="00747563" w:rsidRDefault="00697CD5" w:rsidP="00826E76">
            <w:pPr>
              <w:rPr>
                <w:rFonts w:eastAsia="Calibri"/>
                <w:lang w:eastAsia="en-US"/>
              </w:rPr>
            </w:pPr>
            <w:r w:rsidRPr="00393344">
              <w:rPr>
                <w:rFonts w:eastAsia="Calibri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150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rPr>
                <w:rFonts w:eastAsia="Calibri"/>
                <w:bCs/>
                <w:iCs/>
                <w:lang w:eastAsia="en-US"/>
              </w:rPr>
            </w:pPr>
            <w:r w:rsidRPr="00747563">
              <w:rPr>
                <w:rFonts w:eastAsia="Calibri"/>
                <w:bCs/>
                <w:iCs/>
                <w:lang w:eastAsia="en-US"/>
              </w:rPr>
              <w:lastRenderedPageBreak/>
              <w:t xml:space="preserve">Экспертная оценка деятельности обучающихся при выполнении   и защите результатов практических занятий, выполнении домашних работ, опроса, результатов самостоятельной работы обучающихся, </w:t>
            </w:r>
            <w:proofErr w:type="spellStart"/>
            <w:r>
              <w:rPr>
                <w:rFonts w:eastAsia="Calibri"/>
                <w:bCs/>
                <w:iCs/>
                <w:lang w:eastAsia="en-US"/>
              </w:rPr>
              <w:t>тестов</w:t>
            </w:r>
            <w:proofErr w:type="gramStart"/>
            <w:r>
              <w:rPr>
                <w:rFonts w:eastAsia="Calibri"/>
                <w:bCs/>
                <w:iCs/>
                <w:lang w:eastAsia="en-US"/>
              </w:rPr>
              <w:t>,</w:t>
            </w:r>
            <w:r w:rsidRPr="00747563">
              <w:rPr>
                <w:rFonts w:eastAsia="Calibri"/>
                <w:bCs/>
                <w:iCs/>
                <w:lang w:eastAsia="en-US"/>
              </w:rPr>
              <w:t>к</w:t>
            </w:r>
            <w:proofErr w:type="gramEnd"/>
            <w:r w:rsidRPr="00747563">
              <w:rPr>
                <w:rFonts w:eastAsia="Calibri"/>
                <w:bCs/>
                <w:iCs/>
                <w:lang w:eastAsia="en-US"/>
              </w:rPr>
              <w:t>онтрольных</w:t>
            </w:r>
            <w:proofErr w:type="spellEnd"/>
            <w:r w:rsidRPr="00747563">
              <w:rPr>
                <w:rFonts w:eastAsia="Calibri"/>
                <w:bCs/>
                <w:iCs/>
                <w:lang w:eastAsia="en-US"/>
              </w:rPr>
              <w:t xml:space="preserve"> работ и других видов контроля.</w:t>
            </w:r>
          </w:p>
        </w:tc>
      </w:tr>
      <w:tr w:rsidR="00697CD5" w:rsidRPr="00747563" w:rsidTr="00CC64B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suppressAutoHyphens/>
              <w:rPr>
                <w:iCs/>
              </w:rPr>
            </w:pPr>
            <w:r w:rsidRPr="00747563">
              <w:rPr>
                <w:iCs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697CD5" w:rsidRPr="00747563" w:rsidTr="00CC64B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suppressAutoHyphens/>
              <w:rPr>
                <w:iCs/>
              </w:rPr>
            </w:pPr>
            <w:r w:rsidRPr="00747563">
              <w:rPr>
                <w:iCs/>
              </w:rPr>
              <w:t xml:space="preserve">Определять актуальность нормативно-правовой документации в </w:t>
            </w:r>
            <w:r w:rsidRPr="00747563">
              <w:rPr>
                <w:iCs/>
              </w:rPr>
              <w:lastRenderedPageBreak/>
              <w:t>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697CD5" w:rsidRPr="00747563" w:rsidTr="00CC64B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suppressAutoHyphens/>
              <w:rPr>
                <w:iCs/>
              </w:rPr>
            </w:pPr>
            <w:r w:rsidRPr="00747563">
              <w:rPr>
                <w:iCs/>
              </w:rPr>
              <w:lastRenderedPageBreak/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697CD5" w:rsidRPr="00747563" w:rsidTr="00CC64B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suppressAutoHyphens/>
              <w:rPr>
                <w:iCs/>
              </w:rPr>
            </w:pPr>
            <w:r w:rsidRPr="00747563">
              <w:rPr>
                <w:iCs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697CD5" w:rsidRPr="00747563" w:rsidTr="00CC64B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suppressAutoHyphens/>
              <w:rPr>
                <w:iCs/>
              </w:rPr>
            </w:pPr>
            <w:r w:rsidRPr="00747563">
              <w:rPr>
                <w:iCs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697CD5" w:rsidRPr="00747563" w:rsidTr="00CC64B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suppressAutoHyphens/>
              <w:rPr>
                <w:iCs/>
              </w:rPr>
            </w:pPr>
            <w:r w:rsidRPr="00747563">
              <w:rPr>
                <w:iCs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697CD5" w:rsidRPr="00747563" w:rsidTr="00CC64BC">
        <w:tc>
          <w:tcPr>
            <w:tcW w:w="21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7563">
              <w:t xml:space="preserve">Умение ориентироваться в действующем налоговом законодательстве Российской Федерации; 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697CD5" w:rsidRPr="00747563" w:rsidTr="00CC64BC">
        <w:tc>
          <w:tcPr>
            <w:tcW w:w="21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r w:rsidRPr="00747563">
              <w:t>Умение формировать бухгалтерские проводки по начислению и перечислению налогов и сборов в бюджеты различных уровней и оформления платежных документов для перечисления налогов и сборов в бюджет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697CD5" w:rsidRPr="00747563" w:rsidTr="00CC64BC">
        <w:tc>
          <w:tcPr>
            <w:tcW w:w="21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r w:rsidRPr="00747563">
              <w:t xml:space="preserve">Умение формировать бухгалтерские проводки по начислению и перечислению страховых взносов в бюджет и внебюджетные фонды, и оформления платежных документов для их перечисления  </w:t>
            </w:r>
          </w:p>
        </w:tc>
        <w:tc>
          <w:tcPr>
            <w:tcW w:w="1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CD5" w:rsidRPr="00747563" w:rsidRDefault="00697CD5" w:rsidP="00826E7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CD5" w:rsidRPr="00747563" w:rsidRDefault="00697CD5" w:rsidP="00826E76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</w:tr>
    </w:tbl>
    <w:p w:rsidR="00CC64BC" w:rsidRPr="00FB4259" w:rsidRDefault="00CC64BC" w:rsidP="00CC64BC">
      <w:pPr>
        <w:pStyle w:val="3"/>
        <w:spacing w:before="69"/>
        <w:ind w:left="1137"/>
        <w:rPr>
          <w:rFonts w:ascii="Times New Roman" w:hAnsi="Times New Roman" w:cs="Times New Roman"/>
          <w:color w:val="000000" w:themeColor="text1"/>
        </w:rPr>
      </w:pPr>
      <w:r w:rsidRPr="00FB4259">
        <w:rPr>
          <w:rFonts w:ascii="Times New Roman" w:hAnsi="Times New Roman" w:cs="Times New Roman"/>
          <w:color w:val="000000" w:themeColor="text1"/>
        </w:rPr>
        <w:lastRenderedPageBreak/>
        <w:t>Дополнения</w:t>
      </w:r>
      <w:r w:rsidRPr="00FB4259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FB4259">
        <w:rPr>
          <w:rFonts w:ascii="Times New Roman" w:hAnsi="Times New Roman" w:cs="Times New Roman"/>
          <w:color w:val="000000" w:themeColor="text1"/>
        </w:rPr>
        <w:t>и</w:t>
      </w:r>
      <w:r w:rsidRPr="00FB4259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FB4259">
        <w:rPr>
          <w:rFonts w:ascii="Times New Roman" w:hAnsi="Times New Roman" w:cs="Times New Roman"/>
          <w:color w:val="000000" w:themeColor="text1"/>
        </w:rPr>
        <w:t>изменения</w:t>
      </w:r>
      <w:r w:rsidRPr="00FB4259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FB4259">
        <w:rPr>
          <w:rFonts w:ascii="Times New Roman" w:hAnsi="Times New Roman" w:cs="Times New Roman"/>
          <w:color w:val="000000" w:themeColor="text1"/>
        </w:rPr>
        <w:t>к</w:t>
      </w:r>
      <w:r w:rsidRPr="00FB4259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FB4259">
        <w:rPr>
          <w:rFonts w:ascii="Times New Roman" w:hAnsi="Times New Roman" w:cs="Times New Roman"/>
          <w:color w:val="000000" w:themeColor="text1"/>
        </w:rPr>
        <w:t>рабочей</w:t>
      </w:r>
      <w:r w:rsidRPr="00FB4259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FB4259">
        <w:rPr>
          <w:rFonts w:ascii="Times New Roman" w:hAnsi="Times New Roman" w:cs="Times New Roman"/>
          <w:color w:val="000000" w:themeColor="text1"/>
        </w:rPr>
        <w:t>программе</w:t>
      </w:r>
      <w:r w:rsidRPr="00FB4259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FB4259">
        <w:rPr>
          <w:rFonts w:ascii="Times New Roman" w:hAnsi="Times New Roman" w:cs="Times New Roman"/>
          <w:color w:val="000000" w:themeColor="text1"/>
        </w:rPr>
        <w:t>на</w:t>
      </w:r>
      <w:r w:rsidRPr="00FB4259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FB4259">
        <w:rPr>
          <w:rFonts w:ascii="Times New Roman" w:hAnsi="Times New Roman" w:cs="Times New Roman"/>
          <w:color w:val="000000" w:themeColor="text1"/>
        </w:rPr>
        <w:t>учебный</w:t>
      </w:r>
      <w:r w:rsidRPr="00FB4259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FB4259">
        <w:rPr>
          <w:rFonts w:ascii="Times New Roman" w:hAnsi="Times New Roman" w:cs="Times New Roman"/>
          <w:color w:val="000000" w:themeColor="text1"/>
        </w:rPr>
        <w:t>год</w:t>
      </w:r>
    </w:p>
    <w:p w:rsidR="00CC64BC" w:rsidRPr="00CC64BC" w:rsidRDefault="00CC64BC" w:rsidP="00CC64BC">
      <w:pPr>
        <w:pStyle w:val="af5"/>
        <w:rPr>
          <w:b/>
          <w:sz w:val="30"/>
        </w:rPr>
      </w:pPr>
    </w:p>
    <w:p w:rsidR="00CC64BC" w:rsidRPr="00CC64BC" w:rsidRDefault="00CC64BC" w:rsidP="00CC64BC">
      <w:pPr>
        <w:pStyle w:val="af5"/>
        <w:tabs>
          <w:tab w:val="left" w:pos="7443"/>
          <w:tab w:val="left" w:pos="7720"/>
        </w:tabs>
        <w:spacing w:before="206" w:line="360" w:lineRule="auto"/>
        <w:ind w:left="318" w:right="286" w:firstLine="707"/>
      </w:pPr>
      <w:r w:rsidRPr="00CC64BC">
        <w:t>Дополнения</w:t>
      </w:r>
      <w:r w:rsidRPr="00CC64BC">
        <w:rPr>
          <w:spacing w:val="-5"/>
        </w:rPr>
        <w:t xml:space="preserve"> </w:t>
      </w:r>
      <w:r w:rsidRPr="00CC64BC">
        <w:t>и</w:t>
      </w:r>
      <w:r w:rsidRPr="00CC64BC">
        <w:rPr>
          <w:spacing w:val="-2"/>
        </w:rPr>
        <w:t xml:space="preserve"> </w:t>
      </w:r>
      <w:r w:rsidRPr="00CC64BC">
        <w:t>изменения</w:t>
      </w:r>
      <w:r w:rsidRPr="00CC64BC">
        <w:rPr>
          <w:spacing w:val="-2"/>
        </w:rPr>
        <w:t xml:space="preserve"> </w:t>
      </w:r>
      <w:r w:rsidRPr="00CC64BC">
        <w:t>к</w:t>
      </w:r>
      <w:r w:rsidRPr="00CC64BC">
        <w:rPr>
          <w:spacing w:val="-2"/>
        </w:rPr>
        <w:t xml:space="preserve"> </w:t>
      </w:r>
      <w:r w:rsidRPr="00CC64BC">
        <w:t>рабочей</w:t>
      </w:r>
      <w:r w:rsidRPr="00CC64BC">
        <w:rPr>
          <w:spacing w:val="-2"/>
        </w:rPr>
        <w:t xml:space="preserve"> </w:t>
      </w:r>
      <w:r w:rsidRPr="00CC64BC">
        <w:t>программе</w:t>
      </w:r>
      <w:r w:rsidRPr="00CC64BC">
        <w:rPr>
          <w:spacing w:val="-2"/>
        </w:rPr>
        <w:t xml:space="preserve"> </w:t>
      </w:r>
      <w:r w:rsidRPr="00CC64BC">
        <w:t>на</w:t>
      </w:r>
      <w:r w:rsidRPr="00CC64BC">
        <w:rPr>
          <w:u w:val="single"/>
        </w:rPr>
        <w:tab/>
      </w:r>
      <w:r w:rsidRPr="00CC64BC">
        <w:t>учебный год по учебной</w:t>
      </w:r>
      <w:r w:rsidRPr="00CC64BC">
        <w:rPr>
          <w:spacing w:val="-57"/>
        </w:rPr>
        <w:t xml:space="preserve"> </w:t>
      </w:r>
      <w:r w:rsidRPr="00CC64BC">
        <w:t>дисциплине</w:t>
      </w:r>
      <w:r w:rsidRPr="00CC64BC">
        <w:rPr>
          <w:u w:val="single"/>
        </w:rPr>
        <w:t xml:space="preserve"> </w:t>
      </w:r>
      <w:r w:rsidRPr="00CC64BC">
        <w:rPr>
          <w:u w:val="single"/>
        </w:rPr>
        <w:tab/>
      </w:r>
      <w:r w:rsidRPr="00CC64BC">
        <w:rPr>
          <w:u w:val="single"/>
        </w:rPr>
        <w:tab/>
      </w:r>
    </w:p>
    <w:p w:rsidR="00CC64BC" w:rsidRPr="00CC64BC" w:rsidRDefault="00CC64BC" w:rsidP="00CC64BC">
      <w:pPr>
        <w:pStyle w:val="af5"/>
        <w:spacing w:before="1"/>
        <w:ind w:left="1026"/>
      </w:pPr>
      <w:r w:rsidRPr="00CC64BC">
        <w:t>В</w:t>
      </w:r>
      <w:r w:rsidRPr="00CC64BC">
        <w:rPr>
          <w:spacing w:val="-4"/>
        </w:rPr>
        <w:t xml:space="preserve"> </w:t>
      </w:r>
      <w:r w:rsidRPr="00CC64BC">
        <w:t>рабочую</w:t>
      </w:r>
      <w:r w:rsidRPr="00CC64BC">
        <w:rPr>
          <w:spacing w:val="-2"/>
        </w:rPr>
        <w:t xml:space="preserve"> </w:t>
      </w:r>
      <w:r w:rsidRPr="00CC64BC">
        <w:t>программу</w:t>
      </w:r>
      <w:r w:rsidRPr="00CC64BC">
        <w:rPr>
          <w:spacing w:val="-4"/>
        </w:rPr>
        <w:t xml:space="preserve"> </w:t>
      </w:r>
      <w:r w:rsidRPr="00CC64BC">
        <w:t>внесены</w:t>
      </w:r>
      <w:r w:rsidRPr="00CC64BC">
        <w:rPr>
          <w:spacing w:val="-2"/>
        </w:rPr>
        <w:t xml:space="preserve"> </w:t>
      </w:r>
      <w:r w:rsidRPr="00CC64BC">
        <w:t>следующие</w:t>
      </w:r>
      <w:r w:rsidRPr="00CC64BC">
        <w:rPr>
          <w:spacing w:val="-2"/>
        </w:rPr>
        <w:t xml:space="preserve"> </w:t>
      </w:r>
      <w:r w:rsidRPr="00CC64BC">
        <w:t>изменения:</w:t>
      </w:r>
    </w:p>
    <w:p w:rsidR="00CC64BC" w:rsidRPr="00CC64BC" w:rsidRDefault="00CC64BC" w:rsidP="00CC64BC">
      <w:pPr>
        <w:pStyle w:val="af5"/>
        <w:rPr>
          <w:sz w:val="20"/>
        </w:rPr>
      </w:pPr>
    </w:p>
    <w:p w:rsidR="00CC64BC" w:rsidRPr="00CC64BC" w:rsidRDefault="0026315E" w:rsidP="00CC64BC">
      <w:pPr>
        <w:pStyle w:val="af5"/>
        <w:spacing w:before="7"/>
        <w:rPr>
          <w:sz w:val="11"/>
        </w:rPr>
      </w:pPr>
      <w:r>
        <w:pict>
          <v:shape id="_x0000_s1028" style="position:absolute;margin-left:70.95pt;margin-top:8.9pt;width:456.05pt;height:.1pt;z-index:-251657216;mso-wrap-distance-left:0;mso-wrap-distance-right:0;mso-position-horizontal-relative:page" coordorigin="1419,178" coordsize="9121,0" path="m1419,178r9121,e" filled="f" strokeweight=".48pt">
            <v:path arrowok="t"/>
            <w10:wrap type="topAndBottom" anchorx="page"/>
          </v:shape>
        </w:pict>
      </w:r>
      <w:r>
        <w:pict>
          <v:shape id="_x0000_s1029" style="position:absolute;margin-left:70.95pt;margin-top:29.65pt;width:456pt;height:.1pt;z-index:-251656192;mso-wrap-distance-left:0;mso-wrap-distance-right:0;mso-position-horizontal-relative:page" coordorigin="1419,593" coordsize="9120,0" path="m1419,593r9120,e" filled="f" strokeweight=".48pt">
            <v:path arrowok="t"/>
            <w10:wrap type="topAndBottom" anchorx="page"/>
          </v:shape>
        </w:pict>
      </w:r>
      <w:r>
        <w:pict>
          <v:shape id="_x0000_s1030" style="position:absolute;margin-left:70.95pt;margin-top:50.3pt;width:456pt;height:.1pt;z-index:-251655168;mso-wrap-distance-left:0;mso-wrap-distance-right:0;mso-position-horizontal-relative:page" coordorigin="1419,1006" coordsize="9120,0" path="m1419,1006r9120,e" filled="f" strokeweight=".48pt">
            <v:path arrowok="t"/>
            <w10:wrap type="topAndBottom" anchorx="page"/>
          </v:shape>
        </w:pict>
      </w:r>
      <w:r>
        <w:pict>
          <v:shape id="_x0000_s1031" style="position:absolute;margin-left:70.95pt;margin-top:71.05pt;width:456.1pt;height:.1pt;z-index:-251654144;mso-wrap-distance-left:0;mso-wrap-distance-right:0;mso-position-horizontal-relative:page" coordorigin="1419,1421" coordsize="9122,0" path="m1419,1421r9121,e" filled="f" strokeweight=".48pt">
            <v:path arrowok="t"/>
            <w10:wrap type="topAndBottom" anchorx="page"/>
          </v:shape>
        </w:pict>
      </w:r>
      <w:r>
        <w:pict>
          <v:shape id="_x0000_s1032" style="position:absolute;margin-left:70.95pt;margin-top:91.7pt;width:456pt;height:.1pt;z-index:-251653120;mso-wrap-distance-left:0;mso-wrap-distance-right:0;mso-position-horizontal-relative:page" coordorigin="1419,1834" coordsize="9120,0" path="m1419,1834r9120,e" filled="f" strokeweight=".48pt">
            <v:path arrowok="t"/>
            <w10:wrap type="topAndBottom" anchorx="page"/>
          </v:shape>
        </w:pict>
      </w:r>
    </w:p>
    <w:p w:rsidR="00CC64BC" w:rsidRPr="00CC64BC" w:rsidRDefault="00CC64BC" w:rsidP="00CC64BC">
      <w:pPr>
        <w:pStyle w:val="af5"/>
        <w:spacing w:before="3"/>
        <w:rPr>
          <w:sz w:val="29"/>
        </w:rPr>
      </w:pPr>
    </w:p>
    <w:p w:rsidR="00CC64BC" w:rsidRPr="00CC64BC" w:rsidRDefault="00CC64BC" w:rsidP="00CC64BC">
      <w:pPr>
        <w:pStyle w:val="af5"/>
        <w:spacing w:before="1"/>
        <w:rPr>
          <w:sz w:val="29"/>
        </w:rPr>
      </w:pPr>
    </w:p>
    <w:p w:rsidR="00CC64BC" w:rsidRPr="00CC64BC" w:rsidRDefault="00CC64BC" w:rsidP="00CC64BC">
      <w:pPr>
        <w:pStyle w:val="af5"/>
        <w:spacing w:before="3"/>
        <w:rPr>
          <w:sz w:val="29"/>
        </w:rPr>
      </w:pPr>
    </w:p>
    <w:p w:rsidR="00CC64BC" w:rsidRPr="00CC64BC" w:rsidRDefault="00CC64BC" w:rsidP="00CC64BC">
      <w:pPr>
        <w:pStyle w:val="af5"/>
        <w:spacing w:before="1"/>
        <w:rPr>
          <w:sz w:val="29"/>
        </w:rPr>
      </w:pPr>
    </w:p>
    <w:p w:rsidR="00CC64BC" w:rsidRPr="00CC64BC" w:rsidRDefault="00CC64BC" w:rsidP="00CC64BC">
      <w:pPr>
        <w:pStyle w:val="af5"/>
        <w:spacing w:before="110"/>
        <w:ind w:left="1026"/>
      </w:pPr>
      <w:r w:rsidRPr="00CC64BC">
        <w:t>Дополнения</w:t>
      </w:r>
      <w:r w:rsidRPr="00CC64BC">
        <w:rPr>
          <w:spacing w:val="44"/>
        </w:rPr>
        <w:t xml:space="preserve"> </w:t>
      </w:r>
      <w:r w:rsidRPr="00CC64BC">
        <w:t>и</w:t>
      </w:r>
      <w:r w:rsidRPr="00CC64BC">
        <w:rPr>
          <w:spacing w:val="101"/>
        </w:rPr>
        <w:t xml:space="preserve"> </w:t>
      </w:r>
      <w:r w:rsidRPr="00CC64BC">
        <w:t>изменения</w:t>
      </w:r>
      <w:r w:rsidRPr="00CC64BC">
        <w:rPr>
          <w:spacing w:val="103"/>
        </w:rPr>
        <w:t xml:space="preserve"> </w:t>
      </w:r>
      <w:r w:rsidRPr="00CC64BC">
        <w:t>в</w:t>
      </w:r>
      <w:r w:rsidRPr="00CC64BC">
        <w:rPr>
          <w:spacing w:val="102"/>
        </w:rPr>
        <w:t xml:space="preserve"> </w:t>
      </w:r>
      <w:r w:rsidRPr="00CC64BC">
        <w:t>рабочей</w:t>
      </w:r>
      <w:r w:rsidRPr="00CC64BC">
        <w:rPr>
          <w:spacing w:val="104"/>
        </w:rPr>
        <w:t xml:space="preserve"> </w:t>
      </w:r>
      <w:r w:rsidRPr="00CC64BC">
        <w:t>программе</w:t>
      </w:r>
      <w:r w:rsidRPr="00CC64BC">
        <w:rPr>
          <w:spacing w:val="104"/>
        </w:rPr>
        <w:t xml:space="preserve"> </w:t>
      </w:r>
      <w:r w:rsidRPr="00CC64BC">
        <w:t>обсуждены</w:t>
      </w:r>
      <w:r w:rsidRPr="00CC64BC">
        <w:rPr>
          <w:spacing w:val="105"/>
        </w:rPr>
        <w:t xml:space="preserve"> </w:t>
      </w:r>
      <w:r w:rsidRPr="00CC64BC">
        <w:t>на</w:t>
      </w:r>
      <w:r w:rsidRPr="00CC64BC">
        <w:rPr>
          <w:spacing w:val="104"/>
        </w:rPr>
        <w:t xml:space="preserve"> </w:t>
      </w:r>
      <w:r w:rsidRPr="00CC64BC">
        <w:t>заседании</w:t>
      </w:r>
      <w:r w:rsidRPr="00CC64BC">
        <w:rPr>
          <w:spacing w:val="104"/>
        </w:rPr>
        <w:t xml:space="preserve"> </w:t>
      </w:r>
      <w:r w:rsidRPr="00CC64BC">
        <w:t>ПЦК</w:t>
      </w:r>
    </w:p>
    <w:p w:rsidR="00CC64BC" w:rsidRPr="00CC64BC" w:rsidRDefault="00CC64BC" w:rsidP="00CC64BC">
      <w:pPr>
        <w:pStyle w:val="af5"/>
        <w:rPr>
          <w:sz w:val="20"/>
        </w:rPr>
      </w:pPr>
    </w:p>
    <w:p w:rsidR="00CC64BC" w:rsidRPr="00CC64BC" w:rsidRDefault="0026315E" w:rsidP="00CC64BC">
      <w:pPr>
        <w:pStyle w:val="af5"/>
        <w:spacing w:before="7"/>
        <w:rPr>
          <w:sz w:val="11"/>
        </w:rPr>
      </w:pPr>
      <w:r>
        <w:pict>
          <v:shape id="_x0000_s1033" style="position:absolute;margin-left:70.95pt;margin-top:8.9pt;width:330pt;height:.1pt;z-index:-251652096;mso-wrap-distance-left:0;mso-wrap-distance-right:0;mso-position-horizontal-relative:page" coordorigin="1419,178" coordsize="6600,0" path="m1419,178r6600,e" filled="f" strokeweight=".48pt">
            <v:path arrowok="t"/>
            <w10:wrap type="topAndBottom" anchorx="page"/>
          </v:shape>
        </w:pict>
      </w:r>
    </w:p>
    <w:p w:rsidR="00CC64BC" w:rsidRPr="00CC64BC" w:rsidRDefault="00CC64BC" w:rsidP="00CC64BC">
      <w:pPr>
        <w:pStyle w:val="af5"/>
        <w:tabs>
          <w:tab w:val="left" w:pos="1040"/>
          <w:tab w:val="left" w:pos="2710"/>
          <w:tab w:val="left" w:pos="3557"/>
          <w:tab w:val="left" w:pos="6053"/>
        </w:tabs>
        <w:spacing w:before="107"/>
        <w:ind w:left="318"/>
      </w:pPr>
      <w:r w:rsidRPr="00CC64BC">
        <w:t>«_</w:t>
      </w:r>
      <w:r w:rsidRPr="00CC64BC">
        <w:rPr>
          <w:u w:val="single"/>
        </w:rPr>
        <w:tab/>
      </w:r>
      <w:r w:rsidRPr="00CC64BC">
        <w:t>»</w:t>
      </w:r>
      <w:r w:rsidRPr="00CC64BC">
        <w:rPr>
          <w:u w:val="single"/>
        </w:rPr>
        <w:tab/>
      </w:r>
      <w:r w:rsidRPr="00CC64BC">
        <w:t>20</w:t>
      </w:r>
      <w:r w:rsidRPr="00CC64BC">
        <w:rPr>
          <w:u w:val="single"/>
        </w:rPr>
        <w:tab/>
      </w:r>
      <w:r w:rsidRPr="00CC64BC">
        <w:t>г. (протокол №</w:t>
      </w:r>
      <w:r w:rsidRPr="00CC64BC">
        <w:rPr>
          <w:u w:val="single"/>
        </w:rPr>
        <w:tab/>
      </w:r>
      <w:r w:rsidRPr="00CC64BC">
        <w:t>).</w:t>
      </w:r>
    </w:p>
    <w:p w:rsidR="00CC64BC" w:rsidRPr="00CC64BC" w:rsidRDefault="00CC64BC" w:rsidP="00CC64BC">
      <w:pPr>
        <w:pStyle w:val="af5"/>
        <w:tabs>
          <w:tab w:val="left" w:pos="4383"/>
          <w:tab w:val="left" w:pos="6735"/>
        </w:tabs>
        <w:spacing w:before="140"/>
        <w:ind w:left="318"/>
      </w:pPr>
      <w:r w:rsidRPr="00CC64BC">
        <w:t>Председатель</w:t>
      </w:r>
      <w:r w:rsidRPr="00CC64BC">
        <w:rPr>
          <w:spacing w:val="56"/>
        </w:rPr>
        <w:t xml:space="preserve"> </w:t>
      </w:r>
      <w:r w:rsidRPr="00CC64BC">
        <w:t>ПЦК</w:t>
      </w:r>
      <w:r w:rsidRPr="00CC64BC">
        <w:rPr>
          <w:u w:val="single"/>
        </w:rPr>
        <w:tab/>
      </w:r>
      <w:r w:rsidRPr="00CC64BC">
        <w:t>/</w:t>
      </w:r>
      <w:r w:rsidRPr="00CC64BC">
        <w:rPr>
          <w:u w:val="single"/>
        </w:rPr>
        <w:tab/>
      </w:r>
      <w:r w:rsidRPr="00CC64BC">
        <w:t>/</w:t>
      </w:r>
    </w:p>
    <w:p w:rsidR="007A0EB2" w:rsidRPr="00CC64BC" w:rsidRDefault="007A0EB2" w:rsidP="00AD1E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0000" w:themeColor="text1"/>
        </w:rPr>
      </w:pPr>
    </w:p>
    <w:sectPr w:rsidR="007A0EB2" w:rsidRPr="00CC64BC" w:rsidSect="00FB6F1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15E" w:rsidRDefault="0026315E" w:rsidP="009240F4">
      <w:r>
        <w:separator/>
      </w:r>
    </w:p>
  </w:endnote>
  <w:endnote w:type="continuationSeparator" w:id="0">
    <w:p w:rsidR="0026315E" w:rsidRDefault="0026315E" w:rsidP="00924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2658371"/>
      <w:docPartObj>
        <w:docPartGallery w:val="Page Numbers (Bottom of Page)"/>
        <w:docPartUnique/>
      </w:docPartObj>
    </w:sdtPr>
    <w:sdtEndPr/>
    <w:sdtContent>
      <w:p w:rsidR="00263D79" w:rsidRDefault="00263D79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C66">
          <w:rPr>
            <w:noProof/>
          </w:rPr>
          <w:t>3</w:t>
        </w:r>
        <w:r>
          <w:fldChar w:fldCharType="end"/>
        </w:r>
      </w:p>
    </w:sdtContent>
  </w:sdt>
  <w:p w:rsidR="00263D79" w:rsidRDefault="00263D79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3271578"/>
      <w:docPartObj>
        <w:docPartGallery w:val="Page Numbers (Bottom of Page)"/>
        <w:docPartUnique/>
      </w:docPartObj>
    </w:sdtPr>
    <w:sdtEndPr/>
    <w:sdtContent>
      <w:p w:rsidR="008F142A" w:rsidRDefault="008F142A">
        <w:pPr>
          <w:pStyle w:val="af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180C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15E" w:rsidRDefault="0026315E" w:rsidP="009240F4">
      <w:r>
        <w:separator/>
      </w:r>
    </w:p>
  </w:footnote>
  <w:footnote w:type="continuationSeparator" w:id="0">
    <w:p w:rsidR="0026315E" w:rsidRDefault="0026315E" w:rsidP="00924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238"/>
    <w:multiLevelType w:val="hybridMultilevel"/>
    <w:tmpl w:val="BEAC4F4C"/>
    <w:lvl w:ilvl="0" w:tplc="847CFD4A">
      <w:start w:val="4"/>
      <w:numFmt w:val="decimal"/>
      <w:lvlText w:val="%1."/>
      <w:lvlJc w:val="left"/>
    </w:lvl>
    <w:lvl w:ilvl="1" w:tplc="CC4AD586">
      <w:numFmt w:val="decimal"/>
      <w:lvlText w:val=""/>
      <w:lvlJc w:val="left"/>
    </w:lvl>
    <w:lvl w:ilvl="2" w:tplc="01E06B4C">
      <w:numFmt w:val="decimal"/>
      <w:lvlText w:val=""/>
      <w:lvlJc w:val="left"/>
    </w:lvl>
    <w:lvl w:ilvl="3" w:tplc="AC96A35E">
      <w:numFmt w:val="decimal"/>
      <w:lvlText w:val=""/>
      <w:lvlJc w:val="left"/>
    </w:lvl>
    <w:lvl w:ilvl="4" w:tplc="E348C590">
      <w:numFmt w:val="decimal"/>
      <w:lvlText w:val=""/>
      <w:lvlJc w:val="left"/>
    </w:lvl>
    <w:lvl w:ilvl="5" w:tplc="A1C0C5F4">
      <w:numFmt w:val="decimal"/>
      <w:lvlText w:val=""/>
      <w:lvlJc w:val="left"/>
    </w:lvl>
    <w:lvl w:ilvl="6" w:tplc="B7105020">
      <w:numFmt w:val="decimal"/>
      <w:lvlText w:val=""/>
      <w:lvlJc w:val="left"/>
    </w:lvl>
    <w:lvl w:ilvl="7" w:tplc="47F61C28">
      <w:numFmt w:val="decimal"/>
      <w:lvlText w:val=""/>
      <w:lvlJc w:val="left"/>
    </w:lvl>
    <w:lvl w:ilvl="8" w:tplc="7CAEAD5E">
      <w:numFmt w:val="decimal"/>
      <w:lvlText w:val=""/>
      <w:lvlJc w:val="left"/>
    </w:lvl>
  </w:abstractNum>
  <w:abstractNum w:abstractNumId="1">
    <w:nsid w:val="011F1E68"/>
    <w:multiLevelType w:val="hybridMultilevel"/>
    <w:tmpl w:val="732037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2C721B4"/>
    <w:multiLevelType w:val="hybridMultilevel"/>
    <w:tmpl w:val="036EE580"/>
    <w:lvl w:ilvl="0" w:tplc="0E729C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3347F"/>
    <w:multiLevelType w:val="multilevel"/>
    <w:tmpl w:val="7758E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0532A8A"/>
    <w:multiLevelType w:val="multilevel"/>
    <w:tmpl w:val="54E4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6">
    <w:nsid w:val="370D343C"/>
    <w:multiLevelType w:val="multilevel"/>
    <w:tmpl w:val="C278310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20049FB"/>
    <w:multiLevelType w:val="hybridMultilevel"/>
    <w:tmpl w:val="E3608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6F0047"/>
    <w:multiLevelType w:val="hybridMultilevel"/>
    <w:tmpl w:val="F79A6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D863E9"/>
    <w:multiLevelType w:val="multilevel"/>
    <w:tmpl w:val="C2783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69510C3E"/>
    <w:multiLevelType w:val="hybridMultilevel"/>
    <w:tmpl w:val="30AA501C"/>
    <w:lvl w:ilvl="0" w:tplc="A0B6D2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2D3B99"/>
    <w:multiLevelType w:val="multilevel"/>
    <w:tmpl w:val="6C9E46BA"/>
    <w:lvl w:ilvl="0">
      <w:start w:val="4"/>
      <w:numFmt w:val="decimal"/>
      <w:lvlText w:val="%1"/>
      <w:lvlJc w:val="left"/>
      <w:pPr>
        <w:ind w:left="79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6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2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5" w:hanging="493"/>
      </w:pPr>
      <w:rPr>
        <w:rFonts w:hint="default"/>
        <w:lang w:val="ru-RU" w:eastAsia="en-US" w:bidi="ar-SA"/>
      </w:rPr>
    </w:lvl>
  </w:abstractNum>
  <w:abstractNum w:abstractNumId="12">
    <w:nsid w:val="71F931B7"/>
    <w:multiLevelType w:val="hybridMultilevel"/>
    <w:tmpl w:val="102CC1E6"/>
    <w:lvl w:ilvl="0" w:tplc="5008C0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76E1A04"/>
    <w:multiLevelType w:val="hybridMultilevel"/>
    <w:tmpl w:val="6C8A7716"/>
    <w:lvl w:ilvl="0" w:tplc="F17605A2">
      <w:numFmt w:val="bullet"/>
      <w:lvlText w:val="-"/>
      <w:legacy w:legacy="1" w:legacySpace="0" w:legacyIndent="130"/>
      <w:lvlJc w:val="left"/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A600484"/>
    <w:multiLevelType w:val="hybridMultilevel"/>
    <w:tmpl w:val="CB7C1062"/>
    <w:lvl w:ilvl="0" w:tplc="0419000F">
      <w:start w:val="1"/>
      <w:numFmt w:val="decimal"/>
      <w:lvlText w:val="%1."/>
      <w:lvlJc w:val="left"/>
      <w:pPr>
        <w:ind w:left="2140" w:hanging="360"/>
      </w:pPr>
    </w:lvl>
    <w:lvl w:ilvl="1" w:tplc="04190019" w:tentative="1">
      <w:start w:val="1"/>
      <w:numFmt w:val="lowerLetter"/>
      <w:lvlText w:val="%2."/>
      <w:lvlJc w:val="left"/>
      <w:pPr>
        <w:ind w:left="2860" w:hanging="360"/>
      </w:pPr>
    </w:lvl>
    <w:lvl w:ilvl="2" w:tplc="0419001B" w:tentative="1">
      <w:start w:val="1"/>
      <w:numFmt w:val="lowerRoman"/>
      <w:lvlText w:val="%3."/>
      <w:lvlJc w:val="right"/>
      <w:pPr>
        <w:ind w:left="3580" w:hanging="180"/>
      </w:pPr>
    </w:lvl>
    <w:lvl w:ilvl="3" w:tplc="0419000F" w:tentative="1">
      <w:start w:val="1"/>
      <w:numFmt w:val="decimal"/>
      <w:lvlText w:val="%4."/>
      <w:lvlJc w:val="left"/>
      <w:pPr>
        <w:ind w:left="4300" w:hanging="360"/>
      </w:pPr>
    </w:lvl>
    <w:lvl w:ilvl="4" w:tplc="04190019" w:tentative="1">
      <w:start w:val="1"/>
      <w:numFmt w:val="lowerLetter"/>
      <w:lvlText w:val="%5."/>
      <w:lvlJc w:val="left"/>
      <w:pPr>
        <w:ind w:left="5020" w:hanging="360"/>
      </w:pPr>
    </w:lvl>
    <w:lvl w:ilvl="5" w:tplc="0419001B" w:tentative="1">
      <w:start w:val="1"/>
      <w:numFmt w:val="lowerRoman"/>
      <w:lvlText w:val="%6."/>
      <w:lvlJc w:val="right"/>
      <w:pPr>
        <w:ind w:left="5740" w:hanging="180"/>
      </w:pPr>
    </w:lvl>
    <w:lvl w:ilvl="6" w:tplc="0419000F" w:tentative="1">
      <w:start w:val="1"/>
      <w:numFmt w:val="decimal"/>
      <w:lvlText w:val="%7."/>
      <w:lvlJc w:val="left"/>
      <w:pPr>
        <w:ind w:left="6460" w:hanging="360"/>
      </w:pPr>
    </w:lvl>
    <w:lvl w:ilvl="7" w:tplc="04190019" w:tentative="1">
      <w:start w:val="1"/>
      <w:numFmt w:val="lowerLetter"/>
      <w:lvlText w:val="%8."/>
      <w:lvlJc w:val="left"/>
      <w:pPr>
        <w:ind w:left="7180" w:hanging="360"/>
      </w:pPr>
    </w:lvl>
    <w:lvl w:ilvl="8" w:tplc="0419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5">
    <w:nsid w:val="7EB4010A"/>
    <w:multiLevelType w:val="hybridMultilevel"/>
    <w:tmpl w:val="F4D403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4"/>
  </w:num>
  <w:num w:numId="9">
    <w:abstractNumId w:val="4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"/>
  </w:num>
  <w:num w:numId="14">
    <w:abstractNumId w:val="7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D12"/>
    <w:rsid w:val="00025EA8"/>
    <w:rsid w:val="000406AA"/>
    <w:rsid w:val="000472D5"/>
    <w:rsid w:val="000524AC"/>
    <w:rsid w:val="00053206"/>
    <w:rsid w:val="00053E68"/>
    <w:rsid w:val="0005713E"/>
    <w:rsid w:val="00060B13"/>
    <w:rsid w:val="000A6672"/>
    <w:rsid w:val="000A7EC8"/>
    <w:rsid w:val="000D5914"/>
    <w:rsid w:val="000E0208"/>
    <w:rsid w:val="000E10D3"/>
    <w:rsid w:val="000F0336"/>
    <w:rsid w:val="000F5795"/>
    <w:rsid w:val="00101FAD"/>
    <w:rsid w:val="0010605E"/>
    <w:rsid w:val="00115EA5"/>
    <w:rsid w:val="00135BF3"/>
    <w:rsid w:val="001451E5"/>
    <w:rsid w:val="001611B9"/>
    <w:rsid w:val="00163C7C"/>
    <w:rsid w:val="00165714"/>
    <w:rsid w:val="001670A6"/>
    <w:rsid w:val="001A0BAF"/>
    <w:rsid w:val="001A0C4B"/>
    <w:rsid w:val="001B1EA3"/>
    <w:rsid w:val="001C1236"/>
    <w:rsid w:val="001D1332"/>
    <w:rsid w:val="001E374B"/>
    <w:rsid w:val="001F37FA"/>
    <w:rsid w:val="001F3E7A"/>
    <w:rsid w:val="001F569C"/>
    <w:rsid w:val="00207AB8"/>
    <w:rsid w:val="002137D8"/>
    <w:rsid w:val="00214BB4"/>
    <w:rsid w:val="002158E1"/>
    <w:rsid w:val="00221E74"/>
    <w:rsid w:val="002245B4"/>
    <w:rsid w:val="00224783"/>
    <w:rsid w:val="00227991"/>
    <w:rsid w:val="0026315E"/>
    <w:rsid w:val="00263D79"/>
    <w:rsid w:val="00271E7C"/>
    <w:rsid w:val="00272EF6"/>
    <w:rsid w:val="00274566"/>
    <w:rsid w:val="00284CC5"/>
    <w:rsid w:val="002915D6"/>
    <w:rsid w:val="002A3FAD"/>
    <w:rsid w:val="002A5B49"/>
    <w:rsid w:val="002B3D28"/>
    <w:rsid w:val="002B5036"/>
    <w:rsid w:val="002B638F"/>
    <w:rsid w:val="002B6BDE"/>
    <w:rsid w:val="002B7D9D"/>
    <w:rsid w:val="002C44EE"/>
    <w:rsid w:val="002C4EB3"/>
    <w:rsid w:val="0031401D"/>
    <w:rsid w:val="003161A9"/>
    <w:rsid w:val="00320CC9"/>
    <w:rsid w:val="00322ED5"/>
    <w:rsid w:val="00333CB0"/>
    <w:rsid w:val="00342E2E"/>
    <w:rsid w:val="00345062"/>
    <w:rsid w:val="00365860"/>
    <w:rsid w:val="00371FE1"/>
    <w:rsid w:val="00374830"/>
    <w:rsid w:val="00396396"/>
    <w:rsid w:val="003B6408"/>
    <w:rsid w:val="003C4CFF"/>
    <w:rsid w:val="003D297E"/>
    <w:rsid w:val="003D57EA"/>
    <w:rsid w:val="003E394A"/>
    <w:rsid w:val="003F1895"/>
    <w:rsid w:val="00410DB4"/>
    <w:rsid w:val="00443D2E"/>
    <w:rsid w:val="004520D4"/>
    <w:rsid w:val="00454632"/>
    <w:rsid w:val="004628EA"/>
    <w:rsid w:val="00464021"/>
    <w:rsid w:val="00475BB6"/>
    <w:rsid w:val="00487295"/>
    <w:rsid w:val="004B1F43"/>
    <w:rsid w:val="004B51B9"/>
    <w:rsid w:val="004C60EF"/>
    <w:rsid w:val="004C63D2"/>
    <w:rsid w:val="004D01F8"/>
    <w:rsid w:val="004D047C"/>
    <w:rsid w:val="004D35E9"/>
    <w:rsid w:val="004D69AD"/>
    <w:rsid w:val="004E1F3D"/>
    <w:rsid w:val="004E7B64"/>
    <w:rsid w:val="004F33D9"/>
    <w:rsid w:val="004F5FC5"/>
    <w:rsid w:val="0050546B"/>
    <w:rsid w:val="00505628"/>
    <w:rsid w:val="00521C7F"/>
    <w:rsid w:val="00534AB7"/>
    <w:rsid w:val="00536916"/>
    <w:rsid w:val="00540084"/>
    <w:rsid w:val="00547356"/>
    <w:rsid w:val="00575336"/>
    <w:rsid w:val="00592556"/>
    <w:rsid w:val="005A380E"/>
    <w:rsid w:val="005B3187"/>
    <w:rsid w:val="005C13E4"/>
    <w:rsid w:val="005C2DC9"/>
    <w:rsid w:val="005C3166"/>
    <w:rsid w:val="005E0E40"/>
    <w:rsid w:val="005E790A"/>
    <w:rsid w:val="005F599D"/>
    <w:rsid w:val="006112C3"/>
    <w:rsid w:val="00614ABA"/>
    <w:rsid w:val="00621E22"/>
    <w:rsid w:val="00630E16"/>
    <w:rsid w:val="0064262F"/>
    <w:rsid w:val="00645F2E"/>
    <w:rsid w:val="0065420E"/>
    <w:rsid w:val="0066532A"/>
    <w:rsid w:val="00675792"/>
    <w:rsid w:val="00684D7F"/>
    <w:rsid w:val="00684FBC"/>
    <w:rsid w:val="00695677"/>
    <w:rsid w:val="00695B24"/>
    <w:rsid w:val="006967AF"/>
    <w:rsid w:val="00697CD5"/>
    <w:rsid w:val="006B3DE0"/>
    <w:rsid w:val="006E4CDB"/>
    <w:rsid w:val="006F31EE"/>
    <w:rsid w:val="006F483D"/>
    <w:rsid w:val="006F63A3"/>
    <w:rsid w:val="006F67B4"/>
    <w:rsid w:val="007126B9"/>
    <w:rsid w:val="00713355"/>
    <w:rsid w:val="0072099F"/>
    <w:rsid w:val="007312CF"/>
    <w:rsid w:val="00731A13"/>
    <w:rsid w:val="00732A4A"/>
    <w:rsid w:val="00735880"/>
    <w:rsid w:val="00741AB8"/>
    <w:rsid w:val="00745D12"/>
    <w:rsid w:val="00745DA4"/>
    <w:rsid w:val="007466E7"/>
    <w:rsid w:val="00747711"/>
    <w:rsid w:val="00751539"/>
    <w:rsid w:val="00752815"/>
    <w:rsid w:val="00756FB3"/>
    <w:rsid w:val="0076493B"/>
    <w:rsid w:val="007906BE"/>
    <w:rsid w:val="00792AD6"/>
    <w:rsid w:val="00793FAF"/>
    <w:rsid w:val="007A0EB2"/>
    <w:rsid w:val="007A2CFF"/>
    <w:rsid w:val="007B53EC"/>
    <w:rsid w:val="007B6A9B"/>
    <w:rsid w:val="007C4084"/>
    <w:rsid w:val="007C41BA"/>
    <w:rsid w:val="007D5199"/>
    <w:rsid w:val="007E3399"/>
    <w:rsid w:val="007E7BF4"/>
    <w:rsid w:val="007F223D"/>
    <w:rsid w:val="00815D46"/>
    <w:rsid w:val="0082156E"/>
    <w:rsid w:val="0082617A"/>
    <w:rsid w:val="00826E76"/>
    <w:rsid w:val="00840D6E"/>
    <w:rsid w:val="00864053"/>
    <w:rsid w:val="00877273"/>
    <w:rsid w:val="00891C4E"/>
    <w:rsid w:val="008A4A1C"/>
    <w:rsid w:val="008B3A59"/>
    <w:rsid w:val="008C26AD"/>
    <w:rsid w:val="008D6703"/>
    <w:rsid w:val="008D71C9"/>
    <w:rsid w:val="008F142A"/>
    <w:rsid w:val="008F1570"/>
    <w:rsid w:val="008F5976"/>
    <w:rsid w:val="008F63CF"/>
    <w:rsid w:val="00900D6A"/>
    <w:rsid w:val="00906B1F"/>
    <w:rsid w:val="00907BBF"/>
    <w:rsid w:val="009240F4"/>
    <w:rsid w:val="00925CB7"/>
    <w:rsid w:val="00931D9F"/>
    <w:rsid w:val="009429FA"/>
    <w:rsid w:val="00971E82"/>
    <w:rsid w:val="009859BA"/>
    <w:rsid w:val="00993ADA"/>
    <w:rsid w:val="00994C58"/>
    <w:rsid w:val="009A1593"/>
    <w:rsid w:val="009A7D1B"/>
    <w:rsid w:val="009B458F"/>
    <w:rsid w:val="009C6B9E"/>
    <w:rsid w:val="009E06E1"/>
    <w:rsid w:val="009F70F9"/>
    <w:rsid w:val="009F72B2"/>
    <w:rsid w:val="00A0693B"/>
    <w:rsid w:val="00A16064"/>
    <w:rsid w:val="00A23BFA"/>
    <w:rsid w:val="00A26704"/>
    <w:rsid w:val="00A502E5"/>
    <w:rsid w:val="00A65EDC"/>
    <w:rsid w:val="00A8047C"/>
    <w:rsid w:val="00A94E72"/>
    <w:rsid w:val="00AA4124"/>
    <w:rsid w:val="00AB4E14"/>
    <w:rsid w:val="00AD1E3F"/>
    <w:rsid w:val="00AD5703"/>
    <w:rsid w:val="00AE0BD4"/>
    <w:rsid w:val="00AE3C66"/>
    <w:rsid w:val="00AE7B5F"/>
    <w:rsid w:val="00AF23BE"/>
    <w:rsid w:val="00AF7393"/>
    <w:rsid w:val="00B0271F"/>
    <w:rsid w:val="00B13874"/>
    <w:rsid w:val="00B25C52"/>
    <w:rsid w:val="00B272DE"/>
    <w:rsid w:val="00B32FF9"/>
    <w:rsid w:val="00B42035"/>
    <w:rsid w:val="00B606C8"/>
    <w:rsid w:val="00B83F56"/>
    <w:rsid w:val="00B92047"/>
    <w:rsid w:val="00B95A2B"/>
    <w:rsid w:val="00B977E3"/>
    <w:rsid w:val="00BB6206"/>
    <w:rsid w:val="00BE0257"/>
    <w:rsid w:val="00BE4F27"/>
    <w:rsid w:val="00BF6C1F"/>
    <w:rsid w:val="00BF7C11"/>
    <w:rsid w:val="00C366C5"/>
    <w:rsid w:val="00C46FD8"/>
    <w:rsid w:val="00C61419"/>
    <w:rsid w:val="00C61D45"/>
    <w:rsid w:val="00C62BE2"/>
    <w:rsid w:val="00C64154"/>
    <w:rsid w:val="00C81CA3"/>
    <w:rsid w:val="00C85557"/>
    <w:rsid w:val="00C9180C"/>
    <w:rsid w:val="00C91E9F"/>
    <w:rsid w:val="00CA1FAD"/>
    <w:rsid w:val="00CA208A"/>
    <w:rsid w:val="00CA3036"/>
    <w:rsid w:val="00CA47FD"/>
    <w:rsid w:val="00CA6342"/>
    <w:rsid w:val="00CB32D1"/>
    <w:rsid w:val="00CB3CA9"/>
    <w:rsid w:val="00CB614A"/>
    <w:rsid w:val="00CB7435"/>
    <w:rsid w:val="00CC1264"/>
    <w:rsid w:val="00CC2B54"/>
    <w:rsid w:val="00CC4B83"/>
    <w:rsid w:val="00CC64BC"/>
    <w:rsid w:val="00CF2C50"/>
    <w:rsid w:val="00D1114A"/>
    <w:rsid w:val="00D13038"/>
    <w:rsid w:val="00D13264"/>
    <w:rsid w:val="00D20D65"/>
    <w:rsid w:val="00D349D5"/>
    <w:rsid w:val="00D53EBF"/>
    <w:rsid w:val="00D54E66"/>
    <w:rsid w:val="00D61262"/>
    <w:rsid w:val="00D63269"/>
    <w:rsid w:val="00DA4100"/>
    <w:rsid w:val="00DA4335"/>
    <w:rsid w:val="00DA70C0"/>
    <w:rsid w:val="00DB3C2C"/>
    <w:rsid w:val="00DC6542"/>
    <w:rsid w:val="00DE7631"/>
    <w:rsid w:val="00E01B05"/>
    <w:rsid w:val="00E04FF3"/>
    <w:rsid w:val="00E1586A"/>
    <w:rsid w:val="00E15AEF"/>
    <w:rsid w:val="00E15D8B"/>
    <w:rsid w:val="00E27022"/>
    <w:rsid w:val="00E326FC"/>
    <w:rsid w:val="00E330BB"/>
    <w:rsid w:val="00E604F4"/>
    <w:rsid w:val="00E70A82"/>
    <w:rsid w:val="00E71E2A"/>
    <w:rsid w:val="00E72AFA"/>
    <w:rsid w:val="00E86397"/>
    <w:rsid w:val="00E94166"/>
    <w:rsid w:val="00E9729C"/>
    <w:rsid w:val="00EA43F2"/>
    <w:rsid w:val="00EB515E"/>
    <w:rsid w:val="00EB5587"/>
    <w:rsid w:val="00EB6137"/>
    <w:rsid w:val="00EE3EDC"/>
    <w:rsid w:val="00EF751E"/>
    <w:rsid w:val="00F03D2F"/>
    <w:rsid w:val="00F06418"/>
    <w:rsid w:val="00F17D9F"/>
    <w:rsid w:val="00F34F1B"/>
    <w:rsid w:val="00F36B90"/>
    <w:rsid w:val="00F40DDB"/>
    <w:rsid w:val="00F462D1"/>
    <w:rsid w:val="00F50002"/>
    <w:rsid w:val="00F5193F"/>
    <w:rsid w:val="00F74884"/>
    <w:rsid w:val="00F80447"/>
    <w:rsid w:val="00F841CA"/>
    <w:rsid w:val="00F84CEF"/>
    <w:rsid w:val="00FB2E70"/>
    <w:rsid w:val="00FB30A8"/>
    <w:rsid w:val="00FB4259"/>
    <w:rsid w:val="00FB5574"/>
    <w:rsid w:val="00FB6F15"/>
    <w:rsid w:val="00FD1492"/>
    <w:rsid w:val="00FD3C8A"/>
    <w:rsid w:val="00FD769B"/>
    <w:rsid w:val="00FE3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5D12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5B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745D1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5D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nhideWhenUsed/>
    <w:rsid w:val="00745D12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745D1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745D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745D1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745D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Стиль"/>
    <w:rsid w:val="00745D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745D1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745D12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745D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Plain Text"/>
    <w:basedOn w:val="a"/>
    <w:link w:val="a8"/>
    <w:unhideWhenUsed/>
    <w:rsid w:val="00745D1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745D1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aliases w:val="Содержание. 2 уровень"/>
    <w:basedOn w:val="a"/>
    <w:link w:val="aa"/>
    <w:uiPriority w:val="99"/>
    <w:qFormat/>
    <w:rsid w:val="00371FE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D14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149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"/>
    <w:basedOn w:val="a"/>
    <w:rsid w:val="00274566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styleId="ae">
    <w:name w:val="Normal (Web)"/>
    <w:aliases w:val="Обычный (Web)"/>
    <w:basedOn w:val="a"/>
    <w:link w:val="af"/>
    <w:uiPriority w:val="99"/>
    <w:qFormat/>
    <w:rsid w:val="007A0EB2"/>
    <w:pPr>
      <w:spacing w:before="100" w:beforeAutospacing="1" w:after="100" w:afterAutospacing="1"/>
    </w:pPr>
  </w:style>
  <w:style w:type="paragraph" w:styleId="af0">
    <w:name w:val="header"/>
    <w:basedOn w:val="a"/>
    <w:link w:val="af1"/>
    <w:uiPriority w:val="99"/>
    <w:unhideWhenUsed/>
    <w:rsid w:val="009240F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240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9240F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240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21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14">
    <w:name w:val="c14"/>
    <w:basedOn w:val="a"/>
    <w:rsid w:val="00B42035"/>
    <w:pPr>
      <w:spacing w:before="100" w:beforeAutospacing="1" w:after="100" w:afterAutospacing="1"/>
    </w:pPr>
  </w:style>
  <w:style w:type="character" w:customStyle="1" w:styleId="c1">
    <w:name w:val="c1"/>
    <w:basedOn w:val="a0"/>
    <w:rsid w:val="00B42035"/>
  </w:style>
  <w:style w:type="paragraph" w:customStyle="1" w:styleId="210">
    <w:name w:val="Список 21"/>
    <w:basedOn w:val="a"/>
    <w:rsid w:val="00CC2B54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customStyle="1" w:styleId="tovarname">
    <w:name w:val="tovarname"/>
    <w:basedOn w:val="a0"/>
    <w:rsid w:val="003E394A"/>
  </w:style>
  <w:style w:type="character" w:customStyle="1" w:styleId="block-info-serphidden">
    <w:name w:val="block-info-serp__hidden"/>
    <w:basedOn w:val="a0"/>
    <w:rsid w:val="003E394A"/>
  </w:style>
  <w:style w:type="paragraph" w:customStyle="1" w:styleId="pboth">
    <w:name w:val="pboth"/>
    <w:basedOn w:val="a"/>
    <w:rsid w:val="00B25C52"/>
    <w:pPr>
      <w:spacing w:before="100" w:beforeAutospacing="1" w:after="100" w:afterAutospacing="1"/>
    </w:pPr>
  </w:style>
  <w:style w:type="character" w:customStyle="1" w:styleId="af">
    <w:name w:val="Обычный (веб) Знак"/>
    <w:aliases w:val="Обычный (Web) Знак"/>
    <w:link w:val="ae"/>
    <w:uiPriority w:val="99"/>
    <w:locked/>
    <w:rsid w:val="00B25C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noteTextChar">
    <w:name w:val="Footnote Text Char"/>
    <w:locked/>
    <w:rsid w:val="005C2DC9"/>
    <w:rPr>
      <w:rFonts w:ascii="Times New Roman" w:hAnsi="Times New Roman"/>
      <w:sz w:val="20"/>
      <w:lang w:eastAsia="ru-RU"/>
    </w:rPr>
  </w:style>
  <w:style w:type="character" w:customStyle="1" w:styleId="aa">
    <w:name w:val="Абзац списка Знак"/>
    <w:aliases w:val="Содержание. 2 уровень Знак"/>
    <w:link w:val="a9"/>
    <w:uiPriority w:val="99"/>
    <w:qFormat/>
    <w:locked/>
    <w:rsid w:val="00F462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4628EA"/>
  </w:style>
  <w:style w:type="character" w:customStyle="1" w:styleId="apple-converted-space">
    <w:name w:val="apple-converted-space"/>
    <w:basedOn w:val="a0"/>
    <w:rsid w:val="004628EA"/>
  </w:style>
  <w:style w:type="character" w:styleId="af4">
    <w:name w:val="Strong"/>
    <w:qFormat/>
    <w:rsid w:val="006E4CDB"/>
    <w:rPr>
      <w:b/>
      <w:bCs/>
    </w:rPr>
  </w:style>
  <w:style w:type="paragraph" w:customStyle="1" w:styleId="TableParagraph">
    <w:name w:val="Table Paragraph"/>
    <w:basedOn w:val="a"/>
    <w:uiPriority w:val="1"/>
    <w:qFormat/>
    <w:rsid w:val="00695B24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135BF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135BF3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135B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1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ase.garant.ru/12168559/3/" TargetMode="External"/><Relationship Id="rId18" Type="http://schemas.openxmlformats.org/officeDocument/2006/relationships/hyperlink" Target="http://konsultan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nalog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ase.garant.ru/12168559/2/" TargetMode="External"/><Relationship Id="rId17" Type="http://schemas.openxmlformats.org/officeDocument/2006/relationships/hyperlink" Target="http://www.edu-all.ru/" TargetMode="External"/><Relationship Id="rId25" Type="http://schemas.openxmlformats.org/officeDocument/2006/relationships/hyperlink" Target="http://www.gk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iro.ru/" TargetMode="External"/><Relationship Id="rId20" Type="http://schemas.openxmlformats.org/officeDocument/2006/relationships/hyperlink" Target="https://www.minfin.ru/ru/perfomance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www.ffoms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indow.edu.ru/" TargetMode="External"/><Relationship Id="rId23" Type="http://schemas.openxmlformats.org/officeDocument/2006/relationships/hyperlink" Target="http://fss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base.garant.ru/12168559/5/" TargetMode="External"/><Relationship Id="rId22" Type="http://schemas.openxmlformats.org/officeDocument/2006/relationships/hyperlink" Target="http://www.pfrf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AA1FD-4546-41C0-81CB-731525B7C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38</Pages>
  <Words>6647</Words>
  <Characters>37894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ооо</cp:lastModifiedBy>
  <cp:revision>10</cp:revision>
  <cp:lastPrinted>2020-10-23T02:13:00Z</cp:lastPrinted>
  <dcterms:created xsi:type="dcterms:W3CDTF">2022-10-11T03:38:00Z</dcterms:created>
  <dcterms:modified xsi:type="dcterms:W3CDTF">2022-11-03T02:47:00Z</dcterms:modified>
</cp:coreProperties>
</file>