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852"/>
        <w:gridCol w:w="6371"/>
      </w:tblGrid>
      <w:tr w:rsidR="00E42A4D" w:rsidTr="00D550C7">
        <w:trPr>
          <w:trHeight w:val="4823"/>
        </w:trPr>
        <w:tc>
          <w:tcPr>
            <w:tcW w:w="3852" w:type="dxa"/>
          </w:tcPr>
          <w:p w:rsidR="00E42A4D" w:rsidRDefault="00E42A4D">
            <w:pPr>
              <w:pStyle w:val="1"/>
              <w:spacing w:line="276" w:lineRule="auto"/>
              <w:jc w:val="center"/>
              <w:rPr>
                <w:rFonts w:ascii="Calibri" w:eastAsia="Calibri" w:hAnsi="Calibri"/>
              </w:rPr>
            </w:pPr>
            <w:r>
              <w:rPr>
                <w:noProof/>
                <w:lang w:eastAsia="ru-RU"/>
              </w:rPr>
              <w:drawing>
                <wp:inline distT="0" distB="0" distL="0" distR="0" wp14:anchorId="33731F46" wp14:editId="62839B3E">
                  <wp:extent cx="2308860" cy="3215640"/>
                  <wp:effectExtent l="0" t="0" r="0" b="0"/>
                  <wp:docPr id="1" name="Рисунок 1" descr="Описание: C:\Documents and Settings\админ\Рабочий стол\ЛОГОТИП - 2014г\Логотип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админ\Рабочий стол\ЛОГОТИП - 2014г\Логотип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8860" cy="3215640"/>
                          </a:xfrm>
                          <a:prstGeom prst="rect">
                            <a:avLst/>
                          </a:prstGeom>
                          <a:noFill/>
                          <a:ln>
                            <a:noFill/>
                          </a:ln>
                        </pic:spPr>
                      </pic:pic>
                    </a:graphicData>
                  </a:graphic>
                </wp:inline>
              </w:drawing>
            </w:r>
          </w:p>
          <w:p w:rsidR="00E42A4D" w:rsidRDefault="00E42A4D">
            <w:pPr>
              <w:pStyle w:val="1"/>
              <w:spacing w:line="276" w:lineRule="auto"/>
              <w:jc w:val="center"/>
              <w:rPr>
                <w:rFonts w:ascii="Calibri" w:eastAsia="Calibri" w:hAnsi="Calibri"/>
              </w:rPr>
            </w:pPr>
          </w:p>
        </w:tc>
        <w:tc>
          <w:tcPr>
            <w:tcW w:w="6371" w:type="dxa"/>
          </w:tcPr>
          <w:p w:rsidR="00E42A4D" w:rsidRDefault="00E42A4D">
            <w:pPr>
              <w:pStyle w:val="1"/>
              <w:spacing w:line="276" w:lineRule="auto"/>
              <w:jc w:val="center"/>
              <w:rPr>
                <w:rFonts w:eastAsia="Calibri"/>
              </w:rPr>
            </w:pPr>
          </w:p>
          <w:p w:rsidR="00E42A4D" w:rsidRDefault="00E42A4D">
            <w:pPr>
              <w:spacing w:line="240" w:lineRule="auto"/>
              <w:jc w:val="center"/>
              <w:rPr>
                <w:rFonts w:ascii="Times New Roman" w:eastAsia="Calibri" w:hAnsi="Times New Roman"/>
                <w:b/>
                <w:sz w:val="28"/>
                <w:szCs w:val="28"/>
              </w:rPr>
            </w:pPr>
            <w:r>
              <w:rPr>
                <w:rFonts w:ascii="Times New Roman" w:eastAsia="Calibri" w:hAnsi="Times New Roman"/>
                <w:b/>
                <w:sz w:val="28"/>
                <w:szCs w:val="28"/>
              </w:rPr>
              <w:t>Министерство образования Иркутской области</w:t>
            </w:r>
          </w:p>
          <w:p w:rsidR="00E42A4D" w:rsidRDefault="00E42A4D">
            <w:pPr>
              <w:spacing w:line="240" w:lineRule="auto"/>
              <w:jc w:val="center"/>
              <w:rPr>
                <w:rFonts w:ascii="Times New Roman" w:eastAsia="Calibri" w:hAnsi="Times New Roman"/>
                <w:b/>
              </w:rPr>
            </w:pPr>
          </w:p>
          <w:p w:rsidR="00E42A4D" w:rsidRDefault="00E42A4D">
            <w:pPr>
              <w:spacing w:line="240" w:lineRule="auto"/>
              <w:ind w:left="-108" w:firstLine="108"/>
              <w:jc w:val="center"/>
              <w:rPr>
                <w:rFonts w:ascii="Times New Roman" w:eastAsia="Calibri" w:hAnsi="Times New Roman"/>
                <w:b/>
                <w:sz w:val="28"/>
                <w:szCs w:val="28"/>
              </w:rPr>
            </w:pPr>
            <w:r>
              <w:rPr>
                <w:rFonts w:ascii="Times New Roman" w:eastAsia="Calibri" w:hAnsi="Times New Roman"/>
                <w:sz w:val="28"/>
                <w:szCs w:val="28"/>
              </w:rPr>
              <w:t xml:space="preserve">Государственное  бюджетное профессиональное образовательное учреждение  Иркутской области </w:t>
            </w:r>
          </w:p>
          <w:p w:rsidR="00E42A4D" w:rsidRDefault="00E42A4D">
            <w:pPr>
              <w:spacing w:line="240" w:lineRule="auto"/>
              <w:jc w:val="center"/>
              <w:rPr>
                <w:rFonts w:ascii="Times New Roman" w:eastAsia="Calibri" w:hAnsi="Times New Roman"/>
                <w:b/>
                <w:sz w:val="28"/>
                <w:szCs w:val="28"/>
              </w:rPr>
            </w:pPr>
            <w:r>
              <w:rPr>
                <w:rFonts w:ascii="Times New Roman" w:eastAsia="Calibri" w:hAnsi="Times New Roman"/>
                <w:b/>
                <w:sz w:val="28"/>
                <w:szCs w:val="28"/>
              </w:rPr>
              <w:t>«Ангарский политехнический техникум»</w:t>
            </w:r>
          </w:p>
          <w:p w:rsidR="00E42A4D" w:rsidRDefault="00E42A4D">
            <w:pPr>
              <w:spacing w:line="240" w:lineRule="auto"/>
              <w:jc w:val="center"/>
              <w:rPr>
                <w:rFonts w:ascii="Times New Roman" w:eastAsia="Calibri" w:hAnsi="Times New Roman"/>
              </w:rPr>
            </w:pPr>
          </w:p>
          <w:p w:rsidR="00E42A4D" w:rsidRDefault="00E42A4D">
            <w:pPr>
              <w:spacing w:line="240" w:lineRule="auto"/>
              <w:rPr>
                <w:rFonts w:eastAsia="Calibri"/>
              </w:rPr>
            </w:pPr>
          </w:p>
          <w:p w:rsidR="00E42A4D" w:rsidRDefault="00E42A4D">
            <w:pPr>
              <w:spacing w:line="240" w:lineRule="auto"/>
              <w:rPr>
                <w:rFonts w:eastAsia="Calibri"/>
              </w:rPr>
            </w:pPr>
          </w:p>
          <w:p w:rsidR="00E42A4D" w:rsidRDefault="00E42A4D">
            <w:pPr>
              <w:spacing w:line="240" w:lineRule="auto"/>
              <w:rPr>
                <w:rFonts w:eastAsia="Calibri"/>
              </w:rPr>
            </w:pPr>
          </w:p>
          <w:p w:rsidR="00E42A4D" w:rsidRDefault="00E42A4D">
            <w:pPr>
              <w:spacing w:line="240" w:lineRule="auto"/>
              <w:rPr>
                <w:rFonts w:eastAsia="Calibri"/>
              </w:rPr>
            </w:pPr>
          </w:p>
        </w:tc>
      </w:tr>
    </w:tbl>
    <w:p w:rsidR="00E42A4D" w:rsidRDefault="00E42A4D" w:rsidP="00E42A4D">
      <w:pPr>
        <w:pStyle w:val="1"/>
      </w:pPr>
    </w:p>
    <w:p w:rsidR="00E42A4D" w:rsidRDefault="00E42A4D" w:rsidP="00E42A4D">
      <w:pPr>
        <w:pStyle w:val="1"/>
        <w:jc w:val="center"/>
        <w:rPr>
          <w:rFonts w:ascii="Times New Roman" w:hAnsi="Times New Roman" w:cs="Times New Roman"/>
          <w:sz w:val="44"/>
          <w:szCs w:val="44"/>
        </w:rPr>
      </w:pPr>
      <w:r>
        <w:rPr>
          <w:rFonts w:ascii="Times New Roman" w:hAnsi="Times New Roman" w:cs="Times New Roman"/>
          <w:sz w:val="44"/>
          <w:szCs w:val="44"/>
        </w:rPr>
        <w:t>РАБОЧАЯ ПРОГРАММА</w:t>
      </w:r>
    </w:p>
    <w:p w:rsidR="00E42A4D" w:rsidRDefault="00E42A4D" w:rsidP="00E42A4D">
      <w:pPr>
        <w:pStyle w:val="a6"/>
        <w:suppressLineNumbers/>
        <w:jc w:val="center"/>
        <w:rPr>
          <w:sz w:val="28"/>
          <w:szCs w:val="28"/>
          <w:lang w:val="x-none" w:eastAsia="x-none"/>
        </w:rPr>
      </w:pP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
          <w:sz w:val="28"/>
          <w:szCs w:val="28"/>
        </w:rPr>
      </w:pPr>
      <w:r>
        <w:rPr>
          <w:rFonts w:ascii="Times New Roman" w:hAnsi="Times New Roman"/>
          <w:b/>
          <w:sz w:val="28"/>
          <w:szCs w:val="28"/>
        </w:rPr>
        <w:t xml:space="preserve">ПРЕДДИПЛОМНОЙ ПРАКТИКИ  </w:t>
      </w:r>
    </w:p>
    <w:p w:rsidR="00E42A4D" w:rsidRDefault="00E42A4D" w:rsidP="00E42A4D">
      <w:pPr>
        <w:pStyle w:val="a6"/>
        <w:suppressLineNumbers/>
        <w:jc w:val="center"/>
        <w:rPr>
          <w:b/>
          <w:sz w:val="28"/>
          <w:szCs w:val="28"/>
          <w:lang w:val="x-none" w:eastAsia="x-none"/>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D550C7" w:rsidRDefault="00D550C7"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D550C7" w:rsidRDefault="00D550C7"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D550C7" w:rsidRDefault="00D550C7"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A6345F" w:rsidRDefault="00A6345F"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A6345F" w:rsidRDefault="00A6345F"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A6345F" w:rsidRDefault="00A6345F"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A6345F" w:rsidRDefault="00A6345F"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E42A4D"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sz w:val="28"/>
          <w:szCs w:val="28"/>
        </w:rPr>
      </w:pPr>
    </w:p>
    <w:p w:rsidR="00E42A4D" w:rsidRDefault="00A6345F" w:rsidP="00E42A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jc w:val="center"/>
        <w:rPr>
          <w:rFonts w:ascii="Times New Roman" w:hAnsi="Times New Roman"/>
          <w:bCs/>
          <w:sz w:val="28"/>
          <w:szCs w:val="28"/>
        </w:rPr>
      </w:pPr>
      <w:r>
        <w:rPr>
          <w:rFonts w:ascii="Times New Roman" w:hAnsi="Times New Roman"/>
          <w:bCs/>
          <w:sz w:val="28"/>
          <w:szCs w:val="28"/>
        </w:rPr>
        <w:t>202</w:t>
      </w:r>
      <w:r w:rsidR="002C6F94">
        <w:rPr>
          <w:rFonts w:ascii="Times New Roman" w:hAnsi="Times New Roman"/>
          <w:bCs/>
          <w:sz w:val="28"/>
          <w:szCs w:val="28"/>
        </w:rPr>
        <w:t>2</w:t>
      </w:r>
      <w:r>
        <w:rPr>
          <w:rFonts w:ascii="Times New Roman" w:hAnsi="Times New Roman"/>
          <w:bCs/>
          <w:sz w:val="28"/>
          <w:szCs w:val="28"/>
        </w:rPr>
        <w:t>г.</w:t>
      </w:r>
    </w:p>
    <w:p w:rsidR="00E42A4D" w:rsidRDefault="00E42A4D" w:rsidP="00E42A4D">
      <w:pPr>
        <w:autoSpaceDN w:val="0"/>
        <w:adjustRightInd w:val="0"/>
        <w:spacing w:line="240" w:lineRule="auto"/>
        <w:jc w:val="center"/>
        <w:rPr>
          <w:rFonts w:ascii="Times New Roman" w:hAnsi="Times New Roman"/>
          <w:b/>
          <w:bCs/>
          <w:color w:val="000000"/>
          <w:spacing w:val="-10"/>
          <w:sz w:val="24"/>
          <w:szCs w:val="24"/>
        </w:rPr>
      </w:pPr>
      <w:bookmarkStart w:id="0" w:name="_GoBack"/>
      <w:bookmarkEnd w:id="0"/>
      <w:r>
        <w:rPr>
          <w:rFonts w:ascii="Times New Roman" w:hAnsi="Times New Roman"/>
          <w:b/>
          <w:bCs/>
          <w:color w:val="000000"/>
          <w:spacing w:val="-10"/>
          <w:sz w:val="24"/>
          <w:szCs w:val="24"/>
        </w:rPr>
        <w:lastRenderedPageBreak/>
        <w:t>СОДЕРЖАНИЕ</w:t>
      </w:r>
    </w:p>
    <w:p w:rsidR="00E42A4D" w:rsidRDefault="00E42A4D" w:rsidP="00E42A4D">
      <w:pPr>
        <w:autoSpaceDN w:val="0"/>
        <w:adjustRightInd w:val="0"/>
        <w:spacing w:line="240" w:lineRule="auto"/>
        <w:jc w:val="center"/>
        <w:rPr>
          <w:rFonts w:ascii="Times New Roman" w:hAnsi="Times New Roman"/>
          <w:b/>
          <w:bCs/>
          <w:color w:val="000000"/>
          <w:spacing w:val="-10"/>
          <w:sz w:val="24"/>
          <w:szCs w:val="24"/>
        </w:rPr>
      </w:pPr>
    </w:p>
    <w:p w:rsidR="00E42A4D" w:rsidRDefault="00E42A4D" w:rsidP="00E42A4D">
      <w:pPr>
        <w:autoSpaceDN w:val="0"/>
        <w:adjustRightInd w:val="0"/>
        <w:spacing w:line="240" w:lineRule="auto"/>
        <w:rPr>
          <w:rFonts w:ascii="Times New Roman" w:hAnsi="Times New Roman"/>
          <w:sz w:val="24"/>
          <w:szCs w:val="24"/>
          <w:lang w:eastAsia="ru-RU"/>
        </w:rPr>
      </w:pPr>
      <w:r>
        <w:rPr>
          <w:rFonts w:ascii="Times New Roman" w:hAnsi="Times New Roman"/>
          <w:bCs/>
          <w:sz w:val="24"/>
          <w:szCs w:val="24"/>
          <w:lang w:eastAsia="ru-RU"/>
        </w:rPr>
        <w:t xml:space="preserve">1. </w:t>
      </w:r>
      <w:r>
        <w:rPr>
          <w:rFonts w:ascii="Times New Roman" w:hAnsi="Times New Roman"/>
          <w:sz w:val="24"/>
          <w:szCs w:val="24"/>
          <w:lang w:eastAsia="ru-RU"/>
        </w:rPr>
        <w:t>Паспорт программы преддипломной  практики</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p>
    <w:p w:rsidR="00E42A4D" w:rsidRDefault="00E42A4D" w:rsidP="00E42A4D">
      <w:pPr>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 xml:space="preserve">2. Структура и содержание преддипломной  практики </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p>
    <w:p w:rsidR="00E42A4D" w:rsidRDefault="00E42A4D" w:rsidP="00E42A4D">
      <w:pPr>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 xml:space="preserve">3. Условия реализации программы преддипломной практики </w:t>
      </w:r>
      <w:r>
        <w:rPr>
          <w:rFonts w:ascii="Times New Roman" w:hAnsi="Times New Roman"/>
          <w:sz w:val="24"/>
          <w:szCs w:val="24"/>
          <w:lang w:eastAsia="ru-RU"/>
        </w:rPr>
        <w:tab/>
      </w:r>
    </w:p>
    <w:p w:rsidR="00E42A4D" w:rsidRDefault="00E42A4D" w:rsidP="00E42A4D">
      <w:pPr>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 xml:space="preserve">4. Контроль и оценка результатов освоения преддипломной практики </w:t>
      </w:r>
    </w:p>
    <w:p w:rsidR="00E42A4D" w:rsidRDefault="00E42A4D" w:rsidP="00E42A4D">
      <w:pPr>
        <w:autoSpaceDN w:val="0"/>
        <w:adjustRightInd w:val="0"/>
        <w:spacing w:line="240" w:lineRule="auto"/>
        <w:rPr>
          <w:rFonts w:ascii="Times New Roman" w:hAnsi="Times New Roman"/>
          <w:sz w:val="24"/>
          <w:szCs w:val="24"/>
          <w:lang w:eastAsia="ru-RU"/>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bCs/>
          <w:color w:val="000000"/>
          <w:spacing w:val="44"/>
          <w:sz w:val="24"/>
          <w:szCs w:val="24"/>
        </w:rPr>
      </w:pPr>
    </w:p>
    <w:p w:rsidR="00E42A4D" w:rsidRDefault="00E42A4D" w:rsidP="00E42A4D">
      <w:pPr>
        <w:suppressAutoHyphens w:val="0"/>
        <w:spacing w:after="120" w:line="240" w:lineRule="auto"/>
        <w:jc w:val="center"/>
        <w:rPr>
          <w:rFonts w:ascii="Times New Roman" w:hAnsi="Times New Roman"/>
          <w:b/>
          <w:caps/>
          <w:sz w:val="24"/>
          <w:szCs w:val="24"/>
        </w:rPr>
      </w:pPr>
      <w:r>
        <w:rPr>
          <w:rFonts w:ascii="Times New Roman" w:hAnsi="Times New Roman"/>
          <w:b/>
          <w:bCs/>
          <w:color w:val="000000"/>
          <w:spacing w:val="44"/>
          <w:sz w:val="24"/>
          <w:szCs w:val="24"/>
        </w:rPr>
        <w:lastRenderedPageBreak/>
        <w:t>1.</w:t>
      </w:r>
      <w:r>
        <w:rPr>
          <w:rFonts w:ascii="Times New Roman" w:hAnsi="Times New Roman"/>
          <w:b/>
          <w:caps/>
          <w:sz w:val="24"/>
          <w:szCs w:val="24"/>
        </w:rPr>
        <w:t xml:space="preserve">Паспорт программы производственной практики </w:t>
      </w:r>
    </w:p>
    <w:p w:rsidR="00E42A4D" w:rsidRDefault="00E42A4D" w:rsidP="00E42A4D">
      <w:pPr>
        <w:suppressAutoHyphens w:val="0"/>
        <w:spacing w:before="120" w:after="120" w:line="240" w:lineRule="auto"/>
        <w:rPr>
          <w:rFonts w:ascii="Times New Roman" w:hAnsi="Times New Roman"/>
          <w:b/>
          <w:bCs/>
          <w:color w:val="000000"/>
          <w:sz w:val="24"/>
          <w:szCs w:val="24"/>
        </w:rPr>
      </w:pPr>
      <w:r>
        <w:rPr>
          <w:rFonts w:ascii="Times New Roman" w:hAnsi="Times New Roman"/>
          <w:b/>
          <w:bCs/>
          <w:caps/>
          <w:color w:val="000000"/>
          <w:sz w:val="24"/>
          <w:szCs w:val="24"/>
        </w:rPr>
        <w:t xml:space="preserve">1.1. </w:t>
      </w:r>
      <w:r>
        <w:rPr>
          <w:rFonts w:ascii="Times New Roman" w:hAnsi="Times New Roman"/>
          <w:b/>
          <w:bCs/>
          <w:color w:val="000000"/>
          <w:sz w:val="24"/>
          <w:szCs w:val="24"/>
        </w:rPr>
        <w:t xml:space="preserve">Область применения программы преддипломной практики </w:t>
      </w:r>
    </w:p>
    <w:p w:rsidR="00E42A4D" w:rsidRDefault="00E42A4D" w:rsidP="00E42A4D">
      <w:pPr>
        <w:autoSpaceDN w:val="0"/>
        <w:adjustRightInd w:val="0"/>
        <w:spacing w:line="240" w:lineRule="auto"/>
        <w:ind w:firstLine="684"/>
        <w:jc w:val="both"/>
        <w:rPr>
          <w:rFonts w:ascii="Times New Roman" w:hAnsi="Times New Roman"/>
          <w:sz w:val="24"/>
          <w:szCs w:val="24"/>
        </w:rPr>
      </w:pPr>
      <w:r>
        <w:rPr>
          <w:rFonts w:ascii="Times New Roman" w:hAnsi="Times New Roman"/>
          <w:sz w:val="24"/>
          <w:szCs w:val="24"/>
        </w:rPr>
        <w:t xml:space="preserve">Программа </w:t>
      </w:r>
      <w:r>
        <w:rPr>
          <w:rFonts w:ascii="Times New Roman" w:hAnsi="Times New Roman"/>
          <w:sz w:val="24"/>
          <w:szCs w:val="24"/>
          <w:lang w:eastAsia="ru-RU"/>
        </w:rPr>
        <w:t>преддипломной</w:t>
      </w:r>
      <w:r>
        <w:rPr>
          <w:rFonts w:ascii="Times New Roman" w:hAnsi="Times New Roman"/>
          <w:sz w:val="24"/>
          <w:szCs w:val="24"/>
        </w:rPr>
        <w:t xml:space="preserve"> практики является составной частью ОПОП СПО, обеспечивающей реализацию ФГОС СПО по специальности  38.02.01 «Экономика и бухгалтерский учет (по отраслям)».</w:t>
      </w:r>
    </w:p>
    <w:p w:rsidR="00E42A4D" w:rsidRDefault="00E42A4D" w:rsidP="00E42A4D">
      <w:pPr>
        <w:spacing w:after="0" w:line="240" w:lineRule="auto"/>
        <w:ind w:firstLine="567"/>
        <w:jc w:val="both"/>
        <w:rPr>
          <w:rFonts w:ascii="Times New Roman" w:hAnsi="Times New Roman"/>
          <w:sz w:val="24"/>
          <w:szCs w:val="24"/>
        </w:rPr>
      </w:pPr>
      <w:r>
        <w:rPr>
          <w:rFonts w:ascii="Times New Roman" w:hAnsi="Times New Roman"/>
          <w:sz w:val="24"/>
          <w:szCs w:val="24"/>
        </w:rPr>
        <w:t>В результате прохождения преддипломной практики обучающийся должен приобрести следующие практические навыки и  умения:</w:t>
      </w:r>
    </w:p>
    <w:p w:rsidR="00E42A4D" w:rsidRDefault="00E42A4D" w:rsidP="00E42A4D">
      <w:pPr>
        <w:spacing w:after="0" w:line="240" w:lineRule="auto"/>
        <w:ind w:left="567"/>
        <w:jc w:val="both"/>
        <w:rPr>
          <w:rFonts w:ascii="Times New Roman" w:hAnsi="Times New Roman"/>
          <w:b/>
          <w:sz w:val="24"/>
          <w:szCs w:val="24"/>
        </w:rPr>
      </w:pPr>
      <w:r>
        <w:rPr>
          <w:rFonts w:ascii="Times New Roman" w:hAnsi="Times New Roman"/>
          <w:b/>
          <w:sz w:val="24"/>
          <w:szCs w:val="24"/>
        </w:rPr>
        <w:t xml:space="preserve">    Практические навыки:</w:t>
      </w:r>
    </w:p>
    <w:p w:rsidR="00E42A4D" w:rsidRDefault="00E42A4D" w:rsidP="00E42A4D">
      <w:pPr>
        <w:pStyle w:val="21"/>
        <w:widowControl w:val="0"/>
        <w:numPr>
          <w:ilvl w:val="0"/>
          <w:numId w:val="2"/>
        </w:numPr>
        <w:tabs>
          <w:tab w:val="num" w:pos="851"/>
        </w:tabs>
        <w:ind w:left="851" w:hanging="284"/>
        <w:jc w:val="both"/>
        <w:rPr>
          <w:rFonts w:ascii="Times New Roman" w:hAnsi="Times New Roman" w:cs="Times New Roman"/>
          <w:szCs w:val="24"/>
        </w:rPr>
      </w:pPr>
      <w:r>
        <w:rPr>
          <w:rFonts w:ascii="Times New Roman" w:hAnsi="Times New Roman" w:cs="Times New Roman"/>
          <w:szCs w:val="24"/>
        </w:rPr>
        <w:t>документирования хозяйственных операций и ведения бухгалтерского учета имущества организации;</w:t>
      </w:r>
    </w:p>
    <w:p w:rsidR="00E42A4D" w:rsidRDefault="00E42A4D" w:rsidP="00E42A4D">
      <w:pPr>
        <w:pStyle w:val="21"/>
        <w:widowControl w:val="0"/>
        <w:numPr>
          <w:ilvl w:val="0"/>
          <w:numId w:val="2"/>
        </w:numPr>
        <w:tabs>
          <w:tab w:val="num" w:pos="851"/>
        </w:tabs>
        <w:ind w:left="851" w:hanging="284"/>
        <w:jc w:val="both"/>
        <w:rPr>
          <w:rFonts w:ascii="Times New Roman" w:hAnsi="Times New Roman" w:cs="Times New Roman"/>
          <w:szCs w:val="24"/>
        </w:rPr>
      </w:pPr>
      <w:r>
        <w:rPr>
          <w:rFonts w:ascii="Times New Roman" w:hAnsi="Times New Roman" w:cs="Times New Roman"/>
          <w:szCs w:val="24"/>
        </w:rPr>
        <w:t>ведение бухгалтерского учета источников формирования имущества, выполнения работ по инвентаризации имущества и финансовых обязательств организации;</w:t>
      </w:r>
    </w:p>
    <w:p w:rsidR="00E42A4D" w:rsidRDefault="00E42A4D" w:rsidP="00E42A4D">
      <w:pPr>
        <w:numPr>
          <w:ilvl w:val="0"/>
          <w:numId w:val="2"/>
        </w:numPr>
        <w:tabs>
          <w:tab w:val="num" w:pos="851"/>
        </w:tabs>
        <w:spacing w:after="0" w:line="240" w:lineRule="auto"/>
        <w:ind w:left="851" w:hanging="284"/>
        <w:jc w:val="both"/>
        <w:rPr>
          <w:rFonts w:ascii="Times New Roman" w:hAnsi="Times New Roman"/>
          <w:sz w:val="24"/>
          <w:szCs w:val="24"/>
        </w:rPr>
      </w:pPr>
      <w:r>
        <w:rPr>
          <w:rFonts w:ascii="Times New Roman" w:hAnsi="Times New Roman"/>
          <w:sz w:val="24"/>
          <w:szCs w:val="24"/>
        </w:rPr>
        <w:t>проведения расчетов с бюджетом и внебюджетными фондами;</w:t>
      </w:r>
    </w:p>
    <w:p w:rsidR="00E42A4D" w:rsidRDefault="00E42A4D" w:rsidP="00E42A4D">
      <w:pPr>
        <w:numPr>
          <w:ilvl w:val="0"/>
          <w:numId w:val="2"/>
        </w:numPr>
        <w:tabs>
          <w:tab w:val="num" w:pos="851"/>
        </w:tabs>
        <w:spacing w:after="0" w:line="240" w:lineRule="auto"/>
        <w:ind w:left="851" w:hanging="284"/>
        <w:jc w:val="both"/>
        <w:rPr>
          <w:rFonts w:ascii="Times New Roman" w:hAnsi="Times New Roman"/>
          <w:sz w:val="24"/>
          <w:szCs w:val="24"/>
        </w:rPr>
      </w:pPr>
      <w:r>
        <w:rPr>
          <w:rFonts w:ascii="Times New Roman" w:hAnsi="Times New Roman"/>
          <w:color w:val="000000"/>
          <w:sz w:val="24"/>
          <w:szCs w:val="24"/>
        </w:rPr>
        <w:t>с</w:t>
      </w:r>
      <w:r w:rsidRPr="00747563">
        <w:rPr>
          <w:rFonts w:ascii="Times New Roman" w:hAnsi="Times New Roman"/>
          <w:color w:val="000000"/>
          <w:sz w:val="24"/>
          <w:szCs w:val="24"/>
        </w:rPr>
        <w:t>оставлени</w:t>
      </w:r>
      <w:r>
        <w:rPr>
          <w:rFonts w:ascii="Times New Roman" w:hAnsi="Times New Roman"/>
          <w:color w:val="000000"/>
          <w:sz w:val="24"/>
          <w:szCs w:val="24"/>
        </w:rPr>
        <w:t>я</w:t>
      </w:r>
      <w:r w:rsidRPr="00747563">
        <w:rPr>
          <w:rFonts w:ascii="Times New Roman" w:hAnsi="Times New Roman"/>
          <w:color w:val="000000"/>
          <w:sz w:val="24"/>
          <w:szCs w:val="24"/>
        </w:rPr>
        <w:t xml:space="preserve"> и использовани</w:t>
      </w:r>
      <w:r>
        <w:rPr>
          <w:rFonts w:ascii="Times New Roman" w:hAnsi="Times New Roman"/>
          <w:color w:val="000000"/>
          <w:sz w:val="24"/>
          <w:szCs w:val="24"/>
        </w:rPr>
        <w:t>я</w:t>
      </w:r>
      <w:r w:rsidRPr="00747563">
        <w:rPr>
          <w:rFonts w:ascii="Times New Roman" w:hAnsi="Times New Roman"/>
          <w:color w:val="000000"/>
          <w:sz w:val="24"/>
          <w:szCs w:val="24"/>
        </w:rPr>
        <w:t xml:space="preserve"> бухгалтерской (финансовой) отчетности</w:t>
      </w:r>
      <w:r>
        <w:rPr>
          <w:rFonts w:ascii="Times New Roman" w:hAnsi="Times New Roman"/>
          <w:sz w:val="24"/>
          <w:szCs w:val="24"/>
        </w:rPr>
        <w:t>;</w:t>
      </w:r>
    </w:p>
    <w:p w:rsidR="00E42A4D" w:rsidRDefault="00E42A4D" w:rsidP="00E42A4D">
      <w:pPr>
        <w:spacing w:after="0" w:line="240" w:lineRule="auto"/>
        <w:ind w:left="567"/>
        <w:jc w:val="both"/>
        <w:rPr>
          <w:rFonts w:ascii="Times New Roman" w:hAnsi="Times New Roman"/>
          <w:b/>
          <w:sz w:val="24"/>
          <w:szCs w:val="24"/>
        </w:rPr>
      </w:pPr>
      <w:r>
        <w:rPr>
          <w:rFonts w:ascii="Times New Roman" w:hAnsi="Times New Roman"/>
          <w:b/>
          <w:sz w:val="24"/>
          <w:szCs w:val="24"/>
        </w:rPr>
        <w:t xml:space="preserve">   Умения: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проверять наличие в произвольных первичных бухгалтерских документах обязательных реквизитов;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формальную проверку документов, проверку по существу, арифметическую проверку;</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группировку первичных бухгалтерских документов по ряду признаков;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 xml:space="preserve">проводить таксировку и </w:t>
      </w:r>
      <w:proofErr w:type="spellStart"/>
      <w:r w:rsidRPr="00260AEE">
        <w:rPr>
          <w:rFonts w:ascii="Times New Roman" w:hAnsi="Times New Roman"/>
          <w:color w:val="000000"/>
          <w:sz w:val="24"/>
          <w:szCs w:val="24"/>
        </w:rPr>
        <w:t>контировку</w:t>
      </w:r>
      <w:proofErr w:type="spellEnd"/>
      <w:r w:rsidRPr="00260AEE">
        <w:rPr>
          <w:rFonts w:ascii="Times New Roman" w:hAnsi="Times New Roman"/>
          <w:color w:val="000000"/>
          <w:sz w:val="24"/>
          <w:szCs w:val="24"/>
        </w:rPr>
        <w:t xml:space="preserve"> первичных бухгалтерских документов;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организовывать документооборот;</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разбираться в номенклатуре дел;</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заносить данные по сгруппированным документам в регистры бухгалтерского учета;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передавать первичные бухгалтерские документы в текущий бухгалтерский архив;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передавать первичные бухгалтерские документы в постоянный архив по истечении установленного срока хранения;</w:t>
      </w:r>
    </w:p>
    <w:p w:rsidR="00E42A4D" w:rsidRPr="00260AEE" w:rsidRDefault="00E42A4D" w:rsidP="00260AEE">
      <w:pPr>
        <w:pStyle w:val="af"/>
        <w:numPr>
          <w:ilvl w:val="0"/>
          <w:numId w:val="21"/>
        </w:numPr>
        <w:rPr>
          <w:rFonts w:ascii="Times New Roman" w:hAnsi="Times New Roman"/>
          <w:sz w:val="24"/>
          <w:szCs w:val="24"/>
        </w:rPr>
      </w:pPr>
      <w:r w:rsidRPr="00260AEE">
        <w:rPr>
          <w:rFonts w:ascii="Times New Roman" w:hAnsi="Times New Roman"/>
          <w:color w:val="000000"/>
          <w:sz w:val="24"/>
          <w:szCs w:val="24"/>
        </w:rPr>
        <w:t>исправлять ошибки в первичных бухгалтерских документах</w:t>
      </w:r>
      <w:r w:rsidR="00260AEE" w:rsidRPr="00260AEE">
        <w:rPr>
          <w:rFonts w:ascii="Times New Roman" w:hAnsi="Times New Roman"/>
          <w:color w:val="000000"/>
          <w:sz w:val="24"/>
          <w:szCs w:val="24"/>
        </w:rPr>
        <w:t>;</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 xml:space="preserve">анализировать план счетов бухгалтерского учета финансово-хозяйственной деятельности организаций; </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конструировать поэтапно рабочий план счетов бухгалтерского учета организации;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кассовых операций, денежных документов и переводов в пути;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денежных средств на расчетных и специальных счетах;</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учитывать особенности учета кассовых операций в иностранной валюте и операций по валютным счетам;</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оформлять денежные и кассовые документы;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заполнять кассовую книгу и отчет кассира в бухгалтерию.</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основных средств;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нематериальных активов;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долгосрочных инвестиций;</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финансовых вложений и ценных бумаг;</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материально-производственных запасов;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lastRenderedPageBreak/>
        <w:t xml:space="preserve">проводить учет затрат на производство и </w:t>
      </w:r>
      <w:proofErr w:type="spellStart"/>
      <w:r w:rsidRPr="00260AEE">
        <w:rPr>
          <w:rFonts w:ascii="Times New Roman" w:hAnsi="Times New Roman"/>
          <w:color w:val="000000"/>
          <w:sz w:val="24"/>
          <w:szCs w:val="24"/>
        </w:rPr>
        <w:t>калькулирование</w:t>
      </w:r>
      <w:proofErr w:type="spellEnd"/>
      <w:r w:rsidRPr="00260AEE">
        <w:rPr>
          <w:rFonts w:ascii="Times New Roman" w:hAnsi="Times New Roman"/>
          <w:color w:val="000000"/>
          <w:sz w:val="24"/>
          <w:szCs w:val="24"/>
        </w:rPr>
        <w:t xml:space="preserve"> себестоимости;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готовой продукц</w:t>
      </w:r>
      <w:proofErr w:type="gramStart"/>
      <w:r w:rsidRPr="00260AEE">
        <w:rPr>
          <w:rFonts w:ascii="Times New Roman" w:hAnsi="Times New Roman"/>
          <w:color w:val="000000"/>
          <w:sz w:val="24"/>
          <w:szCs w:val="24"/>
        </w:rPr>
        <w:t>ии и ее</w:t>
      </w:r>
      <w:proofErr w:type="gramEnd"/>
      <w:r w:rsidRPr="00260AEE">
        <w:rPr>
          <w:rFonts w:ascii="Times New Roman" w:hAnsi="Times New Roman"/>
          <w:color w:val="000000"/>
          <w:sz w:val="24"/>
          <w:szCs w:val="24"/>
        </w:rPr>
        <w:t xml:space="preserve"> реализации;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текущих операций и расчетов;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труда и заработной платы;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финансовых результатов и использования прибыли;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собственного капитала;</w:t>
      </w:r>
    </w:p>
    <w:p w:rsidR="00E42A4D" w:rsidRPr="00260AEE" w:rsidRDefault="00E42A4D" w:rsidP="00260AEE">
      <w:pPr>
        <w:pStyle w:val="af"/>
        <w:numPr>
          <w:ilvl w:val="0"/>
          <w:numId w:val="21"/>
        </w:numPr>
        <w:rPr>
          <w:rFonts w:ascii="Times New Roman" w:hAnsi="Times New Roman"/>
          <w:sz w:val="24"/>
          <w:szCs w:val="24"/>
        </w:rPr>
      </w:pPr>
      <w:r w:rsidRPr="00260AEE">
        <w:rPr>
          <w:rFonts w:ascii="Times New Roman" w:hAnsi="Times New Roman"/>
          <w:color w:val="000000"/>
          <w:sz w:val="24"/>
          <w:szCs w:val="24"/>
        </w:rPr>
        <w:t>проводить учет кредитов и займов.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рассчитывать заработную плату сотрудников;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сумму удержаний из заработной платы сотрудников;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финансовые результаты деятельности организации по основным видам деятельности;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финансовые результаты деятельности организации по прочим видам деятельности;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нераспределенной прибыли;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собственного капитала;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уставного капитала;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резервного капитала и целевого финансирования;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кредитов и займов;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цели и периодичность проведения инвентаризации;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руководствоваться нормативными правовыми актами, регулирующими порядок проведения инвентаризации активов;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пользоваться специальной терминологией при проведении инвентаризации активов;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давать характеристику активов организации;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составлять инвентаризационные описи;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физический подсчет активов;</w:t>
      </w:r>
    </w:p>
    <w:p w:rsidR="00E42A4D" w:rsidRPr="00260AEE" w:rsidRDefault="00E42A4D" w:rsidP="00260AEE">
      <w:pPr>
        <w:pStyle w:val="af"/>
        <w:numPr>
          <w:ilvl w:val="0"/>
          <w:numId w:val="21"/>
        </w:numPr>
        <w:rPr>
          <w:rFonts w:ascii="Times New Roman" w:hAnsi="Times New Roman"/>
          <w:sz w:val="24"/>
          <w:szCs w:val="24"/>
        </w:rPr>
      </w:pPr>
      <w:r w:rsidRPr="00260AEE">
        <w:rPr>
          <w:rFonts w:ascii="Times New Roman" w:hAnsi="Times New Roman"/>
          <w:sz w:val="24"/>
          <w:szCs w:val="24"/>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формировать бухгалтерские проводки по списанию недостач в зависимости от причин их возникновения;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выполнять работу по инвентаризации основных средств и отражать ее результаты в бухгалтерских проводках;</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выполнять работу по инвентаризации нематериальных активов и отражать ее результаты в бухгалтерских проводках;</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выверку финансовых обязательств;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участвовать в инвентаризации дебиторской и кредиторской задолженности организации;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инвентаризацию расчетов;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реальное состояние расчетов;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составлять акт по результатам инвентаризации;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lastRenderedPageBreak/>
        <w:t xml:space="preserve">составлять сличительные ведомости и устанавливать соответствие данных о фактическом наличии средств данным бухгалтерского учета; </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виды и порядок налогообложения;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ориентироваться в системе налогов Российской Федерации;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выделять элементы налогообложения;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источники уплаты налогов, сборов, пошлин;</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оформлять бухгалтерскими проводками начисления и перечисления сумм налогов и сборов;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организовывать аналитический учет по счету 68 "Расчеты по налогам и сборам";</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заполнять платежные поручения по перечислению налогов и сборов;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выбирать для платежных поручений по видам налогов соответствующие реквизиты;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выбирать коды бюджетной классификации для определенных налогов, штрафов и пени;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пользоваться образцом заполнения платежных поручений по перечислению налогов, сборов и пошлин;</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учет расчетов по социальному страхованию и обеспечению;</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объекты налогообложения для исчисления, отчеты по страховым взносам в ФНС России и государственные внебюджетные фонды;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применять порядок и соблюдать сроки исчисления по страховым взносам в государственные внебюджетные фонды;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осуществлять аналитический учет по счету 69 "Расчеты по социальному страхованию";</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использовать средства внебюджетных фондов по направлениям, определенным законодательством;</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выбирать для платежных поручений по видам страховых взносов соответствующие реквизиты;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оформлять платежные поручения по штрафам и пеням внебюджетных фондов;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пользоваться образцом заполнения платежных поручений по перечислению страховых взносов во внебюджетные фонды;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 xml:space="preserve">заполнять данные статуса плательщика, ИНН получателя, КПП получателя, наименование налоговой инспекции, КБК, </w:t>
      </w:r>
      <w:hyperlink r:id="rId9" w:history="1">
        <w:r w:rsidRPr="00260AEE">
          <w:rPr>
            <w:rStyle w:val="a3"/>
            <w:rFonts w:ascii="Times New Roman" w:hAnsi="Times New Roman"/>
            <w:sz w:val="24"/>
            <w:szCs w:val="24"/>
            <w:bdr w:val="none" w:sz="0" w:space="0" w:color="auto" w:frame="1"/>
          </w:rPr>
          <w:t>ОКАТО</w:t>
        </w:r>
      </w:hyperlink>
      <w:r w:rsidRPr="00260AEE">
        <w:rPr>
          <w:rFonts w:ascii="Times New Roman" w:hAnsi="Times New Roman"/>
          <w:sz w:val="24"/>
          <w:szCs w:val="24"/>
        </w:rPr>
        <w:t>,</w:t>
      </w:r>
      <w:r w:rsidRPr="00260AEE">
        <w:rPr>
          <w:rFonts w:ascii="Times New Roman" w:hAnsi="Times New Roman"/>
          <w:color w:val="000000"/>
          <w:sz w:val="24"/>
          <w:szCs w:val="24"/>
        </w:rPr>
        <w:t xml:space="preserve"> основания платежа, страхового периода, номера документа, даты документа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 xml:space="preserve">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w:t>
      </w:r>
      <w:r w:rsidRPr="00260AEE">
        <w:rPr>
          <w:rFonts w:ascii="Times New Roman" w:hAnsi="Times New Roman"/>
          <w:color w:val="000000"/>
          <w:sz w:val="24"/>
          <w:szCs w:val="24"/>
        </w:rPr>
        <w:lastRenderedPageBreak/>
        <w:t>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отражать нарастающим итогом на счетах бухгалтерского учета имущественное и финансовое положение организации;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результаты хозяйственной деятельности за отчетный период;</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закрывать бухгалтерские регистры и заполнять формы бухгалтерской отчетности в установленные законодательством сроки;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устанавливать идентичность показателей бухгалтерских отчетов;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осваивать новые формы бухгалтерской отчетности;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адаптировать бухгалтерскую (финансовую) отчетность Российской Федерации к Международным стандартам финансовой отчетности.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применять методы внутреннего контроля (интервью, пересчет, обследование, аналитические процедуры, выборка);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выявлять и оценивать риски объекта внутреннего контроля и риски собственных ошибок;</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оценивать соответствие производимых хозяйственных операций и эффективность использования активов правовой и нормативной базе;</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объем работ по финансовому анализу, потребность в трудовых, финансовых и материально-технических ресурсах;</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определять источники информации для проведения анализа финансового состояния экономического субъекта;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распределять объем работ по проведению финансового анализа между работниками (группами работников);</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формировать аналитические отчеты и представлять их заинтересованным пользователям;</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координировать взаимодействие работников экономического субъекта в процессе проведения финансового анализа;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формировать обоснованные выводы по результатам информации, полученной в процессе проведения финансового анализа экономического субъекта;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t>применять результаты финансового анализа экономического субъекта для целей бюджетирования и управления денежными потоками;</w:t>
      </w:r>
    </w:p>
    <w:p w:rsidR="00E42A4D" w:rsidRPr="00260AEE" w:rsidRDefault="00E42A4D" w:rsidP="00260AEE">
      <w:pPr>
        <w:pStyle w:val="af"/>
        <w:numPr>
          <w:ilvl w:val="0"/>
          <w:numId w:val="21"/>
        </w:numPr>
        <w:rPr>
          <w:rFonts w:ascii="Times New Roman" w:hAnsi="Times New Roman"/>
          <w:color w:val="000000"/>
          <w:sz w:val="24"/>
          <w:szCs w:val="24"/>
        </w:rPr>
      </w:pPr>
      <w:r w:rsidRPr="00260AEE">
        <w:rPr>
          <w:rFonts w:ascii="Times New Roman" w:hAnsi="Times New Roman"/>
          <w:color w:val="000000"/>
          <w:sz w:val="24"/>
          <w:szCs w:val="24"/>
        </w:rPr>
        <w:lastRenderedPageBreak/>
        <w:t>формировать информационную базу, отражающую ход устранения выявленных контрольными процедурами недостатков;</w:t>
      </w:r>
    </w:p>
    <w:p w:rsidR="00E42A4D" w:rsidRDefault="00D550C7" w:rsidP="00D550C7">
      <w:pPr>
        <w:spacing w:after="0" w:line="240" w:lineRule="auto"/>
        <w:jc w:val="both"/>
        <w:rPr>
          <w:rFonts w:ascii="Times New Roman" w:hAnsi="Times New Roman"/>
          <w:b/>
          <w:sz w:val="24"/>
          <w:szCs w:val="24"/>
        </w:rPr>
      </w:pPr>
      <w:r>
        <w:rPr>
          <w:rFonts w:ascii="Times New Roman" w:hAnsi="Times New Roman"/>
          <w:b/>
          <w:sz w:val="24"/>
          <w:szCs w:val="24"/>
        </w:rPr>
        <w:t xml:space="preserve">       </w:t>
      </w:r>
      <w:proofErr w:type="gramStart"/>
      <w:r w:rsidR="00E42A4D">
        <w:rPr>
          <w:rFonts w:ascii="Times New Roman" w:hAnsi="Times New Roman"/>
          <w:b/>
          <w:sz w:val="24"/>
          <w:szCs w:val="24"/>
        </w:rPr>
        <w:t>Общие компетенции обучающегося, формируемые в результате прохождения преддипломной практики:</w:t>
      </w:r>
      <w:proofErr w:type="gramEnd"/>
    </w:p>
    <w:tbl>
      <w:tblPr>
        <w:tblpPr w:leftFromText="180" w:rightFromText="180" w:vertAnchor="text" w:horzAnchor="margin" w:tblpXSpec="right"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
                <w:bCs/>
                <w:iCs/>
                <w:sz w:val="24"/>
                <w:szCs w:val="24"/>
              </w:rPr>
            </w:pPr>
            <w:r w:rsidRPr="00747563">
              <w:rPr>
                <w:rFonts w:ascii="Times New Roman" w:hAnsi="Times New Roman"/>
                <w:b/>
                <w:bCs/>
                <w:iCs/>
                <w:sz w:val="24"/>
                <w:szCs w:val="24"/>
              </w:rPr>
              <w:t>Код</w:t>
            </w:r>
          </w:p>
        </w:tc>
        <w:tc>
          <w:tcPr>
            <w:tcW w:w="8342" w:type="dxa"/>
          </w:tcPr>
          <w:p w:rsidR="00C04E3A" w:rsidRPr="00747563" w:rsidRDefault="00C04E3A" w:rsidP="00C04E3A">
            <w:pPr>
              <w:keepNext/>
              <w:spacing w:after="0" w:line="240" w:lineRule="auto"/>
              <w:jc w:val="both"/>
              <w:outlineLvl w:val="1"/>
              <w:rPr>
                <w:rFonts w:ascii="Times New Roman" w:hAnsi="Times New Roman"/>
                <w:b/>
                <w:bCs/>
                <w:iCs/>
                <w:sz w:val="24"/>
                <w:szCs w:val="24"/>
              </w:rPr>
            </w:pPr>
            <w:r w:rsidRPr="00747563">
              <w:rPr>
                <w:rFonts w:ascii="Times New Roman" w:hAnsi="Times New Roman"/>
                <w:b/>
                <w:bCs/>
                <w:iCs/>
                <w:sz w:val="24"/>
                <w:szCs w:val="24"/>
              </w:rPr>
              <w:t>Наименование общих компетенций</w:t>
            </w:r>
          </w:p>
        </w:tc>
      </w:tr>
      <w:tr w:rsidR="00C04E3A" w:rsidRPr="00747563" w:rsidTr="00C04E3A">
        <w:trPr>
          <w:trHeight w:val="327"/>
        </w:trPr>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1.</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
                <w:iCs/>
                <w:sz w:val="24"/>
                <w:szCs w:val="24"/>
              </w:rPr>
            </w:pPr>
            <w:r w:rsidRPr="00747563">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2.</w:t>
            </w:r>
          </w:p>
        </w:tc>
        <w:tc>
          <w:tcPr>
            <w:tcW w:w="8342" w:type="dxa"/>
          </w:tcPr>
          <w:p w:rsidR="00C04E3A" w:rsidRPr="00C04E3A" w:rsidRDefault="00C04E3A" w:rsidP="00C04E3A">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 xml:space="preserve"> Осуществлять поиск, анализ и интерпретацию информации, необходимой для выполнения задач</w:t>
            </w:r>
            <w:r>
              <w:rPr>
                <w:rFonts w:ascii="Times New Roman" w:hAnsi="Times New Roman"/>
                <w:sz w:val="24"/>
                <w:szCs w:val="24"/>
              </w:rPr>
              <w:t xml:space="preserve"> профессиональной деятельности;</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3.</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Планировать и реализовывать собственное профессиональное и личностное развитие;</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4.</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5.</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06.</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07.</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08.</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9.</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Использовать информационные технологии в профессиональной деятельности;</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10.</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Пользоваться профессиональной документацией на государственном и иностранном языках;</w:t>
            </w:r>
          </w:p>
        </w:tc>
      </w:tr>
      <w:tr w:rsidR="00C04E3A" w:rsidRPr="00747563" w:rsidTr="00C04E3A">
        <w:tc>
          <w:tcPr>
            <w:tcW w:w="1229" w:type="dxa"/>
          </w:tcPr>
          <w:p w:rsidR="00C04E3A" w:rsidRPr="00747563" w:rsidRDefault="00C04E3A" w:rsidP="00C04E3A">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11.</w:t>
            </w:r>
          </w:p>
        </w:tc>
        <w:tc>
          <w:tcPr>
            <w:tcW w:w="8342" w:type="dxa"/>
          </w:tcPr>
          <w:p w:rsidR="00C04E3A" w:rsidRPr="00747563" w:rsidRDefault="00C04E3A" w:rsidP="00C04E3A">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C04E3A" w:rsidRDefault="00C04E3A" w:rsidP="00E42A4D">
      <w:pPr>
        <w:spacing w:after="0" w:line="240" w:lineRule="auto"/>
        <w:ind w:left="1287"/>
        <w:jc w:val="both"/>
        <w:rPr>
          <w:rFonts w:ascii="Times New Roman" w:hAnsi="Times New Roman"/>
          <w:b/>
          <w:sz w:val="24"/>
          <w:szCs w:val="24"/>
        </w:rPr>
      </w:pPr>
    </w:p>
    <w:p w:rsidR="00E42A4D" w:rsidRDefault="00E42A4D" w:rsidP="00E42A4D">
      <w:pPr>
        <w:spacing w:after="0" w:line="240" w:lineRule="auto"/>
        <w:ind w:firstLine="567"/>
        <w:jc w:val="both"/>
        <w:rPr>
          <w:rFonts w:ascii="Times New Roman" w:hAnsi="Times New Roman"/>
          <w:b/>
          <w:sz w:val="24"/>
          <w:szCs w:val="24"/>
        </w:rPr>
      </w:pPr>
      <w:proofErr w:type="gramStart"/>
      <w:r>
        <w:rPr>
          <w:rFonts w:ascii="Times New Roman" w:hAnsi="Times New Roman"/>
          <w:b/>
          <w:sz w:val="24"/>
          <w:szCs w:val="24"/>
        </w:rPr>
        <w:t>Профессиональные</w:t>
      </w:r>
      <w:r>
        <w:rPr>
          <w:rFonts w:ascii="Times New Roman" w:hAnsi="Times New Roman"/>
          <w:sz w:val="24"/>
          <w:szCs w:val="24"/>
        </w:rPr>
        <w:t xml:space="preserve"> </w:t>
      </w:r>
      <w:r>
        <w:rPr>
          <w:rFonts w:ascii="Times New Roman" w:hAnsi="Times New Roman"/>
          <w:b/>
          <w:sz w:val="24"/>
          <w:szCs w:val="24"/>
        </w:rPr>
        <w:t>компетенции обучающегося, формируемые в результате прохождения преддипломной практики:</w:t>
      </w:r>
      <w:proofErr w:type="gramEnd"/>
    </w:p>
    <w:p w:rsidR="00C04E3A" w:rsidRDefault="00C04E3A" w:rsidP="00E42A4D">
      <w:pPr>
        <w:spacing w:after="0" w:line="240" w:lineRule="auto"/>
        <w:ind w:firstLine="567"/>
        <w:jc w:val="both"/>
        <w:rPr>
          <w:rFonts w:ascii="Times New Roman" w:hAnsi="Times New Roman"/>
          <w:b/>
          <w:sz w:val="24"/>
          <w:szCs w:val="24"/>
        </w:rPr>
      </w:pPr>
    </w:p>
    <w:tbl>
      <w:tblPr>
        <w:tblpPr w:leftFromText="180" w:rightFromText="180" w:vertAnchor="text" w:horzAnchor="margin" w:tblpXSpec="right"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04E3A" w:rsidRPr="00D550C7" w:rsidTr="00D550C7">
        <w:tc>
          <w:tcPr>
            <w:tcW w:w="1229" w:type="dxa"/>
          </w:tcPr>
          <w:p w:rsidR="00C04E3A" w:rsidRPr="00D550C7" w:rsidRDefault="00C04E3A" w:rsidP="00D550C7">
            <w:pPr>
              <w:pStyle w:val="af"/>
              <w:rPr>
                <w:rFonts w:ascii="Times New Roman" w:hAnsi="Times New Roman"/>
                <w:sz w:val="24"/>
                <w:szCs w:val="24"/>
              </w:rPr>
            </w:pPr>
            <w:r w:rsidRPr="00D550C7">
              <w:rPr>
                <w:rFonts w:ascii="Times New Roman" w:hAnsi="Times New Roman"/>
                <w:sz w:val="24"/>
                <w:szCs w:val="24"/>
              </w:rPr>
              <w:t>Код</w:t>
            </w:r>
          </w:p>
        </w:tc>
        <w:tc>
          <w:tcPr>
            <w:tcW w:w="8342" w:type="dxa"/>
          </w:tcPr>
          <w:p w:rsidR="00C04E3A" w:rsidRPr="00D550C7" w:rsidRDefault="00C04E3A" w:rsidP="00D550C7">
            <w:pPr>
              <w:pStyle w:val="af"/>
              <w:rPr>
                <w:rFonts w:ascii="Times New Roman" w:hAnsi="Times New Roman"/>
                <w:sz w:val="24"/>
                <w:szCs w:val="24"/>
              </w:rPr>
            </w:pPr>
            <w:r w:rsidRPr="00D550C7">
              <w:rPr>
                <w:rFonts w:ascii="Times New Roman" w:hAnsi="Times New Roman"/>
                <w:sz w:val="24"/>
                <w:szCs w:val="24"/>
              </w:rPr>
              <w:t>Наименование профессиональных компетенций</w:t>
            </w:r>
          </w:p>
        </w:tc>
      </w:tr>
      <w:tr w:rsidR="00C04E3A" w:rsidRPr="00D550C7" w:rsidTr="00D550C7">
        <w:trPr>
          <w:trHeight w:val="327"/>
        </w:trPr>
        <w:tc>
          <w:tcPr>
            <w:tcW w:w="1229" w:type="dxa"/>
          </w:tcPr>
          <w:p w:rsidR="00C04E3A"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1.1.</w:t>
            </w:r>
          </w:p>
        </w:tc>
        <w:tc>
          <w:tcPr>
            <w:tcW w:w="8342" w:type="dxa"/>
          </w:tcPr>
          <w:p w:rsidR="00C04E3A" w:rsidRPr="00D550C7" w:rsidRDefault="00C04E3A" w:rsidP="00D550C7">
            <w:pPr>
              <w:pStyle w:val="af"/>
              <w:rPr>
                <w:rFonts w:ascii="Times New Roman" w:hAnsi="Times New Roman"/>
                <w:sz w:val="24"/>
                <w:szCs w:val="24"/>
              </w:rPr>
            </w:pPr>
            <w:r w:rsidRPr="00D550C7">
              <w:rPr>
                <w:rFonts w:ascii="Times New Roman" w:hAnsi="Times New Roman"/>
                <w:sz w:val="24"/>
                <w:szCs w:val="24"/>
              </w:rPr>
              <w:t>Обрабатывать первичные бухгалтерские документы</w:t>
            </w:r>
          </w:p>
        </w:tc>
      </w:tr>
      <w:tr w:rsidR="00C04E3A" w:rsidRPr="00D550C7" w:rsidTr="00D550C7">
        <w:tc>
          <w:tcPr>
            <w:tcW w:w="1229" w:type="dxa"/>
          </w:tcPr>
          <w:p w:rsidR="00C04E3A"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1.2</w:t>
            </w:r>
          </w:p>
        </w:tc>
        <w:tc>
          <w:tcPr>
            <w:tcW w:w="8342" w:type="dxa"/>
          </w:tcPr>
          <w:p w:rsidR="00C04E3A" w:rsidRPr="00D550C7" w:rsidRDefault="00C04E3A" w:rsidP="00D550C7">
            <w:pPr>
              <w:pStyle w:val="af"/>
              <w:rPr>
                <w:rFonts w:ascii="Times New Roman" w:hAnsi="Times New Roman"/>
                <w:sz w:val="24"/>
                <w:szCs w:val="24"/>
              </w:rPr>
            </w:pPr>
            <w:r w:rsidRPr="00D550C7">
              <w:rPr>
                <w:rFonts w:ascii="Times New Roman" w:hAnsi="Times New Roman"/>
                <w:color w:val="000000"/>
                <w:sz w:val="24"/>
                <w:szCs w:val="24"/>
              </w:rPr>
              <w:t>Разрабатывать и согласовывать с руководством организации рабочий план счетов бухгалтерского учета организации</w:t>
            </w:r>
          </w:p>
        </w:tc>
      </w:tr>
      <w:tr w:rsidR="00C04E3A" w:rsidRPr="00D550C7" w:rsidTr="00D550C7">
        <w:tc>
          <w:tcPr>
            <w:tcW w:w="1229" w:type="dxa"/>
          </w:tcPr>
          <w:p w:rsidR="00C04E3A"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1.3</w:t>
            </w:r>
          </w:p>
        </w:tc>
        <w:tc>
          <w:tcPr>
            <w:tcW w:w="8342" w:type="dxa"/>
          </w:tcPr>
          <w:p w:rsidR="00C04E3A" w:rsidRPr="00D550C7" w:rsidRDefault="00C04E3A" w:rsidP="00D550C7">
            <w:pPr>
              <w:pStyle w:val="af"/>
              <w:rPr>
                <w:rFonts w:ascii="Times New Roman" w:hAnsi="Times New Roman"/>
                <w:sz w:val="24"/>
                <w:szCs w:val="24"/>
              </w:rPr>
            </w:pPr>
            <w:r w:rsidRPr="00D550C7">
              <w:rPr>
                <w:rFonts w:ascii="Times New Roman" w:hAnsi="Times New Roman"/>
                <w:color w:val="000000"/>
                <w:sz w:val="24"/>
                <w:szCs w:val="24"/>
              </w:rPr>
              <w:t>Проводить учет денежных средств, оформлять денежные и кассовые документы</w:t>
            </w:r>
          </w:p>
        </w:tc>
      </w:tr>
      <w:tr w:rsidR="00C04E3A" w:rsidRPr="00D550C7" w:rsidTr="00D550C7">
        <w:tc>
          <w:tcPr>
            <w:tcW w:w="1229" w:type="dxa"/>
          </w:tcPr>
          <w:p w:rsidR="00C04E3A"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1.4</w:t>
            </w:r>
          </w:p>
        </w:tc>
        <w:tc>
          <w:tcPr>
            <w:tcW w:w="8342" w:type="dxa"/>
          </w:tcPr>
          <w:p w:rsidR="00C04E3A" w:rsidRPr="00D550C7" w:rsidRDefault="00C04E3A" w:rsidP="00D550C7">
            <w:pPr>
              <w:pStyle w:val="af"/>
              <w:rPr>
                <w:rFonts w:ascii="Times New Roman" w:hAnsi="Times New Roman"/>
                <w:sz w:val="24"/>
                <w:szCs w:val="24"/>
              </w:rPr>
            </w:pPr>
            <w:r w:rsidRPr="00D550C7">
              <w:rPr>
                <w:rFonts w:ascii="Times New Roman" w:hAnsi="Times New Roman"/>
                <w:color w:val="000000"/>
                <w:sz w:val="24"/>
                <w:szCs w:val="24"/>
              </w:rPr>
              <w:t>Формировать бухгалтерские проводки по учету активов организации на основе рабочего плана счетов бухгалтерского учета</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t>ПК 2.1.</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Формировать бухгалтерские проводки по учету источников активов организации на основе рабочего плана счетов бухгалтерского учета</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t>ПК 2.2.</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Выполнять поручения руководства в составе комиссии по инвентаризации активов в местах их хранения</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t>ПК 2.3.</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Проводить подготовку к инвентаризации и проверку действительного соответствия фактических данных инвентаризации данным учета</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t>ПК 2.4.</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t>ПК 2.5.</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Проводить процедуры инвентаризации финансовых обязательств организации</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lastRenderedPageBreak/>
              <w:t>ПК 2.6.</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D550C7" w:rsidRPr="00D550C7" w:rsidTr="00D550C7">
        <w:tc>
          <w:tcPr>
            <w:tcW w:w="1229" w:type="dxa"/>
          </w:tcPr>
          <w:p w:rsidR="00D550C7" w:rsidRPr="00D550C7" w:rsidRDefault="00D550C7" w:rsidP="00D550C7">
            <w:pPr>
              <w:pStyle w:val="af"/>
              <w:rPr>
                <w:rStyle w:val="af0"/>
                <w:b/>
                <w:i w:val="0"/>
                <w:sz w:val="24"/>
                <w:szCs w:val="24"/>
              </w:rPr>
            </w:pPr>
            <w:r w:rsidRPr="00D550C7">
              <w:rPr>
                <w:rStyle w:val="af0"/>
                <w:i w:val="0"/>
                <w:sz w:val="24"/>
                <w:szCs w:val="24"/>
              </w:rPr>
              <w:t>ПК 2.7.</w:t>
            </w:r>
          </w:p>
        </w:tc>
        <w:tc>
          <w:tcPr>
            <w:tcW w:w="8342" w:type="dxa"/>
          </w:tcPr>
          <w:p w:rsidR="00D550C7" w:rsidRPr="00D550C7" w:rsidRDefault="00D550C7" w:rsidP="00D550C7">
            <w:pPr>
              <w:pStyle w:val="af"/>
              <w:rPr>
                <w:rStyle w:val="af0"/>
                <w:b/>
                <w:i w:val="0"/>
                <w:sz w:val="24"/>
                <w:szCs w:val="24"/>
              </w:rPr>
            </w:pPr>
            <w:r w:rsidRPr="00D550C7">
              <w:rPr>
                <w:rFonts w:ascii="Times New Roman" w:hAnsi="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tc>
      </w:tr>
      <w:tr w:rsidR="00D550C7" w:rsidRPr="00D550C7" w:rsidTr="00D550C7">
        <w:tc>
          <w:tcPr>
            <w:tcW w:w="1229"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3.1.</w:t>
            </w:r>
          </w:p>
        </w:tc>
        <w:tc>
          <w:tcPr>
            <w:tcW w:w="8342"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Формировать бухгалтерские проводки по начислению и перечислению налогов и сборов в бюджеты различных уровней;</w:t>
            </w:r>
          </w:p>
        </w:tc>
      </w:tr>
      <w:tr w:rsidR="00D550C7" w:rsidRPr="00D550C7" w:rsidTr="00D550C7">
        <w:tc>
          <w:tcPr>
            <w:tcW w:w="1229"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3.2.</w:t>
            </w:r>
          </w:p>
        </w:tc>
        <w:tc>
          <w:tcPr>
            <w:tcW w:w="8342"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r>
      <w:tr w:rsidR="00D550C7" w:rsidRPr="00D550C7" w:rsidTr="00D550C7">
        <w:tc>
          <w:tcPr>
            <w:tcW w:w="1229"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3.3.</w:t>
            </w:r>
          </w:p>
        </w:tc>
        <w:tc>
          <w:tcPr>
            <w:tcW w:w="8342"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Формировать бухгалтерские проводки по начислению и перечислению страховых взносов во внебюджетные фонды и налоговые органы;</w:t>
            </w:r>
          </w:p>
        </w:tc>
      </w:tr>
      <w:tr w:rsidR="00D550C7" w:rsidRPr="00D550C7" w:rsidTr="00D550C7">
        <w:tc>
          <w:tcPr>
            <w:tcW w:w="1229"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3.4.</w:t>
            </w:r>
          </w:p>
        </w:tc>
        <w:tc>
          <w:tcPr>
            <w:tcW w:w="8342" w:type="dxa"/>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4.1.</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4.2.</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Составлять формы бухгалтерской (финансовой) отчетности в установленные законодательством сроки</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4.3.</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 xml:space="preserve">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w:t>
            </w:r>
            <w:proofErr w:type="gramStart"/>
            <w:r w:rsidRPr="00D550C7">
              <w:rPr>
                <w:rStyle w:val="af0"/>
                <w:i w:val="0"/>
                <w:sz w:val="24"/>
                <w:szCs w:val="24"/>
                <w:lang w:eastAsia="ru-RU"/>
              </w:rPr>
              <w:t>отчетности</w:t>
            </w:r>
            <w:proofErr w:type="gramEnd"/>
            <w:r w:rsidRPr="00D550C7">
              <w:rPr>
                <w:rStyle w:val="af0"/>
                <w:i w:val="0"/>
                <w:sz w:val="24"/>
                <w:szCs w:val="24"/>
                <w:lang w:eastAsia="ru-RU"/>
              </w:rPr>
              <w:t xml:space="preserve">  установленные законодательством сроки</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4.4.</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Проводить контроль и анализ информации об активах и финансового положения организации, ее платежеспособности и доходности</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4.5.</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Принимать участие в составлении бизнес-плана</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4.6.</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r>
      <w:tr w:rsidR="00D550C7" w:rsidRPr="00D550C7" w:rsidTr="00D550C7">
        <w:tc>
          <w:tcPr>
            <w:tcW w:w="1229"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4.7.</w:t>
            </w:r>
          </w:p>
        </w:tc>
        <w:tc>
          <w:tcPr>
            <w:tcW w:w="8342" w:type="dxa"/>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Проводить мониторинг устранения менеджментом выявленных нарушений, недостатков и рисков</w:t>
            </w:r>
          </w:p>
        </w:tc>
      </w:tr>
    </w:tbl>
    <w:p w:rsidR="00C04E3A" w:rsidRDefault="00C04E3A" w:rsidP="00E42A4D">
      <w:pPr>
        <w:spacing w:after="0" w:line="240" w:lineRule="auto"/>
        <w:ind w:firstLine="567"/>
        <w:jc w:val="both"/>
        <w:rPr>
          <w:rFonts w:ascii="Times New Roman" w:hAnsi="Times New Roman"/>
          <w:b/>
          <w:sz w:val="24"/>
          <w:szCs w:val="24"/>
        </w:rPr>
      </w:pPr>
    </w:p>
    <w:p w:rsidR="00E42A4D" w:rsidRDefault="00E42A4D" w:rsidP="00E42A4D">
      <w:pPr>
        <w:suppressAutoHyphens w:val="0"/>
        <w:spacing w:before="120" w:after="120" w:line="240" w:lineRule="auto"/>
        <w:jc w:val="center"/>
        <w:rPr>
          <w:rFonts w:ascii="Times New Roman" w:hAnsi="Times New Roman"/>
          <w:b/>
          <w:bCs/>
          <w:color w:val="000000"/>
          <w:sz w:val="24"/>
          <w:szCs w:val="24"/>
        </w:rPr>
      </w:pPr>
      <w:r>
        <w:rPr>
          <w:rFonts w:ascii="Times New Roman" w:hAnsi="Times New Roman"/>
          <w:b/>
          <w:bCs/>
          <w:color w:val="000000"/>
          <w:sz w:val="24"/>
          <w:szCs w:val="24"/>
        </w:rPr>
        <w:t>1.2. Цели и задачи  преддипломной  практики, требования к результатам освоения практики, формы отчетности</w:t>
      </w:r>
    </w:p>
    <w:p w:rsidR="00E42A4D" w:rsidRDefault="00E42A4D" w:rsidP="00E42A4D">
      <w:pPr>
        <w:pStyle w:val="a6"/>
        <w:jc w:val="both"/>
        <w:rPr>
          <w:szCs w:val="22"/>
        </w:rPr>
      </w:pPr>
      <w:r>
        <w:t xml:space="preserve">           Преддипломная практика является одним из завершающих этапов подготовки специалиста по специальности 38.02.01 Экономика и бухгалтерский учет (по отраслям).</w:t>
      </w:r>
    </w:p>
    <w:p w:rsidR="00E42A4D" w:rsidRDefault="00E42A4D" w:rsidP="00E42A4D">
      <w:pPr>
        <w:pStyle w:val="a6"/>
        <w:jc w:val="both"/>
      </w:pPr>
      <w:r>
        <w:t xml:space="preserve">         Данная программа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E42A4D" w:rsidRDefault="00E42A4D" w:rsidP="00E42A4D">
      <w:pPr>
        <w:spacing w:after="0" w:line="240" w:lineRule="auto"/>
        <w:ind w:firstLine="709"/>
        <w:jc w:val="both"/>
        <w:rPr>
          <w:rFonts w:ascii="Times New Roman" w:hAnsi="Times New Roman"/>
          <w:b/>
          <w:sz w:val="24"/>
          <w:szCs w:val="24"/>
        </w:rPr>
      </w:pPr>
      <w:r>
        <w:rPr>
          <w:rFonts w:ascii="Times New Roman" w:hAnsi="Times New Roman"/>
          <w:b/>
          <w:sz w:val="24"/>
          <w:szCs w:val="24"/>
        </w:rPr>
        <w:t>Целями преддипломной практики являются:</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углубление практических умений и навыков по профессиональной деятельности;</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сбор материалов, необходимых для дипломного проектирования.</w:t>
      </w:r>
    </w:p>
    <w:p w:rsidR="00E42A4D" w:rsidRDefault="00E42A4D" w:rsidP="00E42A4D">
      <w:pPr>
        <w:spacing w:after="0" w:line="240" w:lineRule="auto"/>
        <w:ind w:firstLine="426"/>
        <w:jc w:val="both"/>
        <w:rPr>
          <w:rFonts w:ascii="Times New Roman" w:hAnsi="Times New Roman"/>
          <w:b/>
          <w:sz w:val="24"/>
          <w:szCs w:val="24"/>
        </w:rPr>
      </w:pPr>
      <w:r>
        <w:rPr>
          <w:rFonts w:ascii="Times New Roman" w:hAnsi="Times New Roman"/>
          <w:b/>
          <w:sz w:val="24"/>
          <w:szCs w:val="24"/>
        </w:rPr>
        <w:t>Задачами преддипломной практики являются:</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закрепление знаний и умений студентов по специальности;</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формирование профессиональной компетентности специалиста;</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проверка готовности специалиста к самостоятельной трудовой деятельности;</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участие в производственной деятельности предприятия (организации), обработка и анализ полученных результатов;</w:t>
      </w:r>
    </w:p>
    <w:p w:rsidR="00E42A4D" w:rsidRDefault="00E42A4D" w:rsidP="00E42A4D">
      <w:pPr>
        <w:spacing w:after="0" w:line="240" w:lineRule="auto"/>
        <w:ind w:firstLine="426"/>
        <w:jc w:val="both"/>
        <w:rPr>
          <w:rFonts w:ascii="Times New Roman" w:hAnsi="Times New Roman"/>
          <w:sz w:val="24"/>
          <w:szCs w:val="24"/>
        </w:rPr>
      </w:pPr>
      <w:r>
        <w:rPr>
          <w:rFonts w:ascii="Times New Roman" w:hAnsi="Times New Roman"/>
          <w:sz w:val="24"/>
          <w:szCs w:val="24"/>
        </w:rPr>
        <w:t>- анализ литературы и документальных источников для дальнейшего их использования в дипломном проектировании.</w:t>
      </w:r>
    </w:p>
    <w:p w:rsidR="00E42A4D" w:rsidRDefault="00E42A4D" w:rsidP="00E42A4D">
      <w:pPr>
        <w:spacing w:line="240" w:lineRule="auto"/>
        <w:ind w:firstLine="426"/>
        <w:jc w:val="both"/>
        <w:rPr>
          <w:rFonts w:ascii="Times New Roman" w:hAnsi="Times New Roman"/>
          <w:sz w:val="24"/>
          <w:szCs w:val="24"/>
        </w:rPr>
      </w:pPr>
      <w:r>
        <w:rPr>
          <w:rFonts w:ascii="Times New Roman" w:hAnsi="Times New Roman"/>
          <w:sz w:val="24"/>
          <w:szCs w:val="24"/>
        </w:rPr>
        <w:lastRenderedPageBreak/>
        <w:t xml:space="preserve">По окончании преддипломной практики обучающийся сдаёт отчет   и аттестационный лист, установленной техникумом формы. </w:t>
      </w:r>
    </w:p>
    <w:p w:rsidR="00E42A4D" w:rsidRDefault="00E42A4D" w:rsidP="00E42A4D">
      <w:pPr>
        <w:spacing w:line="240" w:lineRule="auto"/>
        <w:ind w:firstLine="426"/>
        <w:jc w:val="both"/>
        <w:rPr>
          <w:rFonts w:ascii="Times New Roman" w:hAnsi="Times New Roman"/>
          <w:sz w:val="24"/>
          <w:szCs w:val="24"/>
        </w:rPr>
      </w:pPr>
      <w:r>
        <w:rPr>
          <w:rFonts w:ascii="Times New Roman" w:hAnsi="Times New Roman"/>
          <w:sz w:val="24"/>
          <w:szCs w:val="24"/>
        </w:rPr>
        <w:t>Итоговая аттестация проводится в форме дифференцированного зачёта.</w:t>
      </w:r>
    </w:p>
    <w:p w:rsidR="00E42A4D" w:rsidRDefault="00E42A4D" w:rsidP="00E42A4D">
      <w:pPr>
        <w:suppressAutoHyphens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1.3. Организация практики</w:t>
      </w:r>
    </w:p>
    <w:p w:rsidR="00E42A4D" w:rsidRDefault="00E42A4D" w:rsidP="00E42A4D">
      <w:pPr>
        <w:spacing w:line="240" w:lineRule="auto"/>
        <w:ind w:firstLine="709"/>
        <w:jc w:val="both"/>
        <w:rPr>
          <w:rFonts w:ascii="Times New Roman" w:hAnsi="Times New Roman"/>
          <w:sz w:val="24"/>
          <w:szCs w:val="24"/>
        </w:rPr>
      </w:pPr>
      <w:r>
        <w:rPr>
          <w:rFonts w:ascii="Times New Roman" w:hAnsi="Times New Roman"/>
          <w:sz w:val="24"/>
          <w:szCs w:val="24"/>
        </w:rPr>
        <w:t xml:space="preserve">Для проведения преддипломной   практики в техникуме разработана следующая документация: </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положение о преддипломной практике;</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 xml:space="preserve">рабочая программа преддипломной  практики; </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 xml:space="preserve">план-график консультаций и контроля за выполнением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программы преддипломной практики;</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договоры с предприятиями по проведению практики;</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 xml:space="preserve">приказ о распределении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по базам практики.</w:t>
      </w:r>
    </w:p>
    <w:p w:rsidR="00E42A4D" w:rsidRDefault="00E42A4D" w:rsidP="00E42A4D">
      <w:pPr>
        <w:widowControl w:val="0"/>
        <w:autoSpaceDE w:val="0"/>
        <w:spacing w:after="0" w:line="240" w:lineRule="auto"/>
        <w:ind w:left="570"/>
        <w:jc w:val="both"/>
        <w:rPr>
          <w:rFonts w:ascii="Times New Roman" w:hAnsi="Times New Roman"/>
          <w:sz w:val="24"/>
          <w:szCs w:val="24"/>
        </w:rPr>
      </w:pPr>
    </w:p>
    <w:p w:rsidR="00E42A4D" w:rsidRDefault="00E42A4D" w:rsidP="00E42A4D">
      <w:pPr>
        <w:spacing w:line="240" w:lineRule="auto"/>
        <w:ind w:firstLine="709"/>
        <w:jc w:val="both"/>
        <w:rPr>
          <w:rFonts w:ascii="Times New Roman" w:hAnsi="Times New Roman"/>
          <w:sz w:val="24"/>
          <w:szCs w:val="24"/>
        </w:rPr>
      </w:pPr>
      <w:r>
        <w:rPr>
          <w:rFonts w:ascii="Times New Roman" w:hAnsi="Times New Roman"/>
          <w:sz w:val="24"/>
          <w:szCs w:val="24"/>
        </w:rPr>
        <w:t>В основные обязанности руководителя практики от ГБПОУ ИО «АПТ» входят:</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проведение практики в соответствии с содержанием тематического плана и содержания практики;</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установление связи с руководителями практики от организаций;</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разработка и согласование с организациями программы, содержания и планируемых результатов практики;</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осуществление руководства практикой;</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контролирование реализации программы и условий проведения практики организациями, в том числе требований охраны труда, безопасности жизнедеятельности и пожарной безопасности в соответствии с правилами и нормами, в том числе отраслевыми;</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формирование группы в случае применения групповых форм проведения практики;</w:t>
      </w:r>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proofErr w:type="gramStart"/>
      <w:r>
        <w:rPr>
          <w:rFonts w:ascii="Times New Roman" w:hAnsi="Times New Roman"/>
          <w:sz w:val="24"/>
          <w:szCs w:val="24"/>
        </w:rPr>
        <w:t>совместно с организациями, участвующими в организации и проведении практики, организация процедуры оценки общих и профессиональных компетенций обучающегося, освоенных им в ходе прохождения практики;</w:t>
      </w:r>
      <w:proofErr w:type="gramEnd"/>
    </w:p>
    <w:p w:rsidR="00E42A4D" w:rsidRDefault="00E42A4D" w:rsidP="00E42A4D">
      <w:pPr>
        <w:widowControl w:val="0"/>
        <w:numPr>
          <w:ilvl w:val="0"/>
          <w:numId w:val="4"/>
        </w:numPr>
        <w:tabs>
          <w:tab w:val="num"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разработка и согласование с организациями формы отчетности и оценочного материала прохождения практики.</w:t>
      </w:r>
    </w:p>
    <w:p w:rsidR="00E42A4D" w:rsidRDefault="00E42A4D" w:rsidP="00E42A4D">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Обучающиеся при прохождении преддипломной  практики обязаны:</w:t>
      </w:r>
      <w:proofErr w:type="gramEnd"/>
    </w:p>
    <w:p w:rsidR="00E42A4D" w:rsidRDefault="00E42A4D" w:rsidP="00E42A4D">
      <w:pPr>
        <w:widowControl w:val="0"/>
        <w:numPr>
          <w:ilvl w:val="0"/>
          <w:numId w:val="4"/>
        </w:numPr>
        <w:tabs>
          <w:tab w:val="left"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полностью выполнять задания, предусмотренные программой  практики;</w:t>
      </w:r>
    </w:p>
    <w:p w:rsidR="00E42A4D" w:rsidRDefault="00E42A4D" w:rsidP="00E42A4D">
      <w:pPr>
        <w:widowControl w:val="0"/>
        <w:numPr>
          <w:ilvl w:val="0"/>
          <w:numId w:val="4"/>
        </w:numPr>
        <w:tabs>
          <w:tab w:val="left"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соблюдать действующие в организациях правила внутреннего трудового распорядка;</w:t>
      </w:r>
    </w:p>
    <w:p w:rsidR="00E42A4D" w:rsidRDefault="00E42A4D" w:rsidP="00E42A4D">
      <w:pPr>
        <w:widowControl w:val="0"/>
        <w:numPr>
          <w:ilvl w:val="0"/>
          <w:numId w:val="4"/>
        </w:numPr>
        <w:tabs>
          <w:tab w:val="left" w:pos="570"/>
        </w:tabs>
        <w:autoSpaceDE w:val="0"/>
        <w:spacing w:after="0" w:line="240" w:lineRule="auto"/>
        <w:ind w:left="570" w:hanging="513"/>
        <w:jc w:val="both"/>
        <w:rPr>
          <w:rFonts w:ascii="Times New Roman" w:hAnsi="Times New Roman"/>
          <w:sz w:val="24"/>
          <w:szCs w:val="24"/>
        </w:rPr>
      </w:pPr>
      <w:r>
        <w:rPr>
          <w:rFonts w:ascii="Times New Roman" w:hAnsi="Times New Roman"/>
          <w:sz w:val="24"/>
          <w:szCs w:val="24"/>
        </w:rPr>
        <w:t>изучать и строго соблюдать нормы охраны труда и правила пожарной безопасности.</w:t>
      </w:r>
    </w:p>
    <w:p w:rsidR="00E42A4D" w:rsidRDefault="00E42A4D" w:rsidP="00E42A4D">
      <w:pPr>
        <w:suppressAutoHyphens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1.4. Количество часов на освоение программы преддипломной  практики </w:t>
      </w:r>
    </w:p>
    <w:p w:rsidR="00E42A4D" w:rsidRDefault="00E42A4D" w:rsidP="00E42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Преддипломная практика проводится после освоения студентом программы теоретического обучения - на последнем курсе очной и заочной формы обучения. </w:t>
      </w:r>
    </w:p>
    <w:p w:rsidR="00E42A4D" w:rsidRDefault="00E42A4D" w:rsidP="00E42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Рабочая программа рассчитана на прохождение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преддипломной практики  в объеме 144 часа  (4 недели).</w:t>
      </w:r>
    </w:p>
    <w:p w:rsidR="00E42A4D" w:rsidRDefault="00E42A4D" w:rsidP="00E42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Распределение разделов и тем по часам  приведено в  тематическом плане. </w:t>
      </w:r>
    </w:p>
    <w:p w:rsidR="00E42A4D" w:rsidRDefault="00E42A4D" w:rsidP="00E42A4D">
      <w:pPr>
        <w:autoSpaceDE w:val="0"/>
        <w:autoSpaceDN w:val="0"/>
        <w:adjustRightInd w:val="0"/>
        <w:spacing w:before="3" w:after="0" w:line="240" w:lineRule="auto"/>
        <w:ind w:left="120" w:right="73"/>
        <w:jc w:val="both"/>
        <w:rPr>
          <w:rFonts w:ascii="Times New Roman" w:hAnsi="Times New Roman"/>
          <w:sz w:val="24"/>
          <w:szCs w:val="24"/>
        </w:rPr>
      </w:pPr>
      <w:r>
        <w:rPr>
          <w:rFonts w:ascii="Times New Roman" w:hAnsi="Times New Roman"/>
          <w:sz w:val="24"/>
          <w:szCs w:val="24"/>
        </w:rPr>
        <w:t xml:space="preserve">        Базами практики являются предприятия </w:t>
      </w:r>
      <w:r>
        <w:rPr>
          <w:sz w:val="28"/>
          <w:szCs w:val="28"/>
        </w:rPr>
        <w:t xml:space="preserve"> </w:t>
      </w:r>
      <w:r>
        <w:rPr>
          <w:rFonts w:ascii="Times New Roman" w:hAnsi="Times New Roman"/>
          <w:sz w:val="24"/>
          <w:szCs w:val="24"/>
        </w:rPr>
        <w:t xml:space="preserve">города Ангарска </w:t>
      </w:r>
      <w:r>
        <w:rPr>
          <w:rFonts w:ascii="Times New Roman" w:hAnsi="Times New Roman"/>
          <w:spacing w:val="1"/>
          <w:sz w:val="24"/>
          <w:szCs w:val="24"/>
        </w:rPr>
        <w:t>н</w:t>
      </w:r>
      <w:r>
        <w:rPr>
          <w:rFonts w:ascii="Times New Roman" w:hAnsi="Times New Roman"/>
          <w:sz w:val="24"/>
          <w:szCs w:val="24"/>
        </w:rPr>
        <w:t>еза</w:t>
      </w:r>
      <w:r>
        <w:rPr>
          <w:rFonts w:ascii="Times New Roman" w:hAnsi="Times New Roman"/>
          <w:spacing w:val="-1"/>
          <w:sz w:val="24"/>
          <w:szCs w:val="24"/>
        </w:rPr>
        <w:t>ви</w:t>
      </w:r>
      <w:r>
        <w:rPr>
          <w:rFonts w:ascii="Times New Roman" w:hAnsi="Times New Roman"/>
          <w:sz w:val="24"/>
          <w:szCs w:val="24"/>
        </w:rPr>
        <w:t>с</w:t>
      </w:r>
      <w:r>
        <w:rPr>
          <w:rFonts w:ascii="Times New Roman" w:hAnsi="Times New Roman"/>
          <w:spacing w:val="1"/>
          <w:sz w:val="24"/>
          <w:szCs w:val="24"/>
        </w:rPr>
        <w:t>и</w:t>
      </w:r>
      <w:r>
        <w:rPr>
          <w:rFonts w:ascii="Times New Roman" w:hAnsi="Times New Roman"/>
          <w:spacing w:val="-3"/>
          <w:sz w:val="24"/>
          <w:szCs w:val="24"/>
        </w:rPr>
        <w:t>м</w:t>
      </w:r>
      <w:r>
        <w:rPr>
          <w:rFonts w:ascii="Times New Roman" w:hAnsi="Times New Roman"/>
          <w:sz w:val="24"/>
          <w:szCs w:val="24"/>
        </w:rPr>
        <w:t>о</w:t>
      </w:r>
      <w:r>
        <w:rPr>
          <w:rFonts w:ascii="Times New Roman" w:hAnsi="Times New Roman"/>
          <w:spacing w:val="1"/>
          <w:sz w:val="24"/>
          <w:szCs w:val="24"/>
        </w:rPr>
        <w:t xml:space="preserve"> о</w:t>
      </w:r>
      <w:r>
        <w:rPr>
          <w:rFonts w:ascii="Times New Roman" w:hAnsi="Times New Roman"/>
          <w:sz w:val="24"/>
          <w:szCs w:val="24"/>
        </w:rPr>
        <w:t>т</w:t>
      </w:r>
      <w:r>
        <w:rPr>
          <w:rFonts w:ascii="Times New Roman" w:hAnsi="Times New Roman"/>
          <w:spacing w:val="-3"/>
          <w:sz w:val="24"/>
          <w:szCs w:val="24"/>
        </w:rPr>
        <w:t xml:space="preserve"> </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1"/>
          <w:sz w:val="24"/>
          <w:szCs w:val="24"/>
        </w:rPr>
        <w:t xml:space="preserve"> </w:t>
      </w:r>
      <w:r>
        <w:rPr>
          <w:rFonts w:ascii="Times New Roman" w:hAnsi="Times New Roman"/>
          <w:spacing w:val="-1"/>
          <w:sz w:val="24"/>
          <w:szCs w:val="24"/>
        </w:rPr>
        <w:t>ор</w:t>
      </w:r>
      <w:r>
        <w:rPr>
          <w:rFonts w:ascii="Times New Roman" w:hAnsi="Times New Roman"/>
          <w:sz w:val="24"/>
          <w:szCs w:val="24"/>
        </w:rPr>
        <w:t>га</w:t>
      </w:r>
      <w:r>
        <w:rPr>
          <w:rFonts w:ascii="Times New Roman" w:hAnsi="Times New Roman"/>
          <w:spacing w:val="1"/>
          <w:sz w:val="24"/>
          <w:szCs w:val="24"/>
        </w:rPr>
        <w:t>ни</w:t>
      </w:r>
      <w:r>
        <w:rPr>
          <w:rFonts w:ascii="Times New Roman" w:hAnsi="Times New Roman"/>
          <w:spacing w:val="-3"/>
          <w:sz w:val="24"/>
          <w:szCs w:val="24"/>
        </w:rPr>
        <w:t>з</w:t>
      </w:r>
      <w:r>
        <w:rPr>
          <w:rFonts w:ascii="Times New Roman" w:hAnsi="Times New Roman"/>
          <w:sz w:val="24"/>
          <w:szCs w:val="24"/>
        </w:rPr>
        <w:t>а</w:t>
      </w:r>
      <w:r>
        <w:rPr>
          <w:rFonts w:ascii="Times New Roman" w:hAnsi="Times New Roman"/>
          <w:spacing w:val="-1"/>
          <w:sz w:val="24"/>
          <w:szCs w:val="24"/>
        </w:rPr>
        <w:t>ц</w:t>
      </w:r>
      <w:r>
        <w:rPr>
          <w:rFonts w:ascii="Times New Roman" w:hAnsi="Times New Roman"/>
          <w:spacing w:val="1"/>
          <w:sz w:val="24"/>
          <w:szCs w:val="24"/>
        </w:rPr>
        <w:t>и</w:t>
      </w:r>
      <w:r>
        <w:rPr>
          <w:rFonts w:ascii="Times New Roman" w:hAnsi="Times New Roman"/>
          <w:spacing w:val="-1"/>
          <w:sz w:val="24"/>
          <w:szCs w:val="24"/>
        </w:rPr>
        <w:t>он</w:t>
      </w:r>
      <w:r>
        <w:rPr>
          <w:rFonts w:ascii="Times New Roman" w:hAnsi="Times New Roman"/>
          <w:spacing w:val="1"/>
          <w:sz w:val="24"/>
          <w:szCs w:val="24"/>
        </w:rPr>
        <w:t>н</w:t>
      </w:r>
      <w:r>
        <w:rPr>
          <w:rFonts w:ascii="Times New Roman" w:hAnsi="Times New Roman"/>
          <w:sz w:val="24"/>
          <w:szCs w:val="24"/>
        </w:rPr>
        <w:t>о –</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pacing w:val="1"/>
          <w:sz w:val="24"/>
          <w:szCs w:val="24"/>
        </w:rPr>
        <w:t>р</w:t>
      </w:r>
      <w:r>
        <w:rPr>
          <w:rFonts w:ascii="Times New Roman" w:hAnsi="Times New Roman"/>
          <w:spacing w:val="-2"/>
          <w:sz w:val="24"/>
          <w:szCs w:val="24"/>
        </w:rPr>
        <w:t>а</w:t>
      </w:r>
      <w:r>
        <w:rPr>
          <w:rFonts w:ascii="Times New Roman" w:hAnsi="Times New Roman"/>
          <w:spacing w:val="-1"/>
          <w:sz w:val="24"/>
          <w:szCs w:val="24"/>
        </w:rPr>
        <w:t>в</w:t>
      </w:r>
      <w:r>
        <w:rPr>
          <w:rFonts w:ascii="Times New Roman" w:hAnsi="Times New Roman"/>
          <w:spacing w:val="1"/>
          <w:sz w:val="24"/>
          <w:szCs w:val="24"/>
        </w:rPr>
        <w:t>о</w:t>
      </w:r>
      <w:r>
        <w:rPr>
          <w:rFonts w:ascii="Times New Roman" w:hAnsi="Times New Roman"/>
          <w:spacing w:val="-1"/>
          <w:sz w:val="24"/>
          <w:szCs w:val="24"/>
        </w:rPr>
        <w:t>вы</w:t>
      </w:r>
      <w:r>
        <w:rPr>
          <w:rFonts w:ascii="Times New Roman" w:hAnsi="Times New Roman"/>
          <w:sz w:val="24"/>
          <w:szCs w:val="24"/>
        </w:rPr>
        <w:t>х</w:t>
      </w:r>
      <w:r>
        <w:rPr>
          <w:rFonts w:ascii="Times New Roman" w:hAnsi="Times New Roman"/>
          <w:spacing w:val="1"/>
          <w:sz w:val="24"/>
          <w:szCs w:val="24"/>
        </w:rPr>
        <w:t xml:space="preserve"> </w:t>
      </w:r>
      <w:r>
        <w:rPr>
          <w:rFonts w:ascii="Times New Roman" w:hAnsi="Times New Roman"/>
          <w:spacing w:val="-2"/>
          <w:sz w:val="24"/>
          <w:szCs w:val="24"/>
        </w:rPr>
        <w:t>ф</w:t>
      </w:r>
      <w:r>
        <w:rPr>
          <w:rFonts w:ascii="Times New Roman" w:hAnsi="Times New Roman"/>
          <w:spacing w:val="1"/>
          <w:sz w:val="24"/>
          <w:szCs w:val="24"/>
        </w:rPr>
        <w:t>ор</w:t>
      </w:r>
      <w:r>
        <w:rPr>
          <w:rFonts w:ascii="Times New Roman" w:hAnsi="Times New Roman"/>
          <w:sz w:val="24"/>
          <w:szCs w:val="24"/>
        </w:rPr>
        <w:t>м:</w:t>
      </w:r>
    </w:p>
    <w:p w:rsidR="00E42A4D" w:rsidRDefault="00E42A4D" w:rsidP="00E42A4D">
      <w:pPr>
        <w:autoSpaceDE w:val="0"/>
        <w:autoSpaceDN w:val="0"/>
        <w:adjustRightInd w:val="0"/>
        <w:spacing w:before="3" w:after="0" w:line="240" w:lineRule="auto"/>
        <w:ind w:left="120" w:right="73"/>
        <w:jc w:val="both"/>
        <w:rPr>
          <w:rFonts w:ascii="Times New Roman" w:hAnsi="Times New Roman"/>
          <w:sz w:val="24"/>
          <w:szCs w:val="24"/>
        </w:rPr>
      </w:pPr>
      <w:r>
        <w:rPr>
          <w:rFonts w:ascii="Times New Roman" w:hAnsi="Times New Roman"/>
          <w:sz w:val="24"/>
          <w:szCs w:val="24"/>
        </w:rPr>
        <w:t xml:space="preserve">        АО «АНХК»,</w:t>
      </w:r>
    </w:p>
    <w:p w:rsidR="00E42A4D" w:rsidRDefault="00E42A4D" w:rsidP="00E42A4D">
      <w:pPr>
        <w:spacing w:after="0" w:line="240" w:lineRule="auto"/>
        <w:ind w:left="709"/>
        <w:jc w:val="both"/>
        <w:rPr>
          <w:rFonts w:ascii="Times New Roman" w:hAnsi="Times New Roman"/>
          <w:sz w:val="24"/>
          <w:szCs w:val="24"/>
        </w:rPr>
      </w:pPr>
      <w:r>
        <w:rPr>
          <w:rFonts w:ascii="Times New Roman" w:hAnsi="Times New Roman"/>
          <w:sz w:val="24"/>
          <w:szCs w:val="24"/>
        </w:rPr>
        <w:t>ООО «</w:t>
      </w:r>
      <w:proofErr w:type="spellStart"/>
      <w:r>
        <w:rPr>
          <w:rFonts w:ascii="Times New Roman" w:hAnsi="Times New Roman"/>
          <w:sz w:val="24"/>
          <w:szCs w:val="24"/>
        </w:rPr>
        <w:t>Сибмонтажавтоматика</w:t>
      </w:r>
      <w:proofErr w:type="spellEnd"/>
      <w:r>
        <w:rPr>
          <w:rFonts w:ascii="Times New Roman" w:hAnsi="Times New Roman"/>
          <w:sz w:val="24"/>
          <w:szCs w:val="24"/>
        </w:rPr>
        <w:t xml:space="preserve">», </w:t>
      </w:r>
    </w:p>
    <w:p w:rsidR="00E42A4D" w:rsidRDefault="00E42A4D" w:rsidP="00E42A4D">
      <w:pPr>
        <w:spacing w:after="0" w:line="240" w:lineRule="auto"/>
        <w:ind w:left="709"/>
        <w:jc w:val="both"/>
        <w:rPr>
          <w:rFonts w:ascii="Times New Roman" w:hAnsi="Times New Roman"/>
          <w:sz w:val="24"/>
          <w:szCs w:val="24"/>
        </w:rPr>
      </w:pPr>
      <w:r>
        <w:rPr>
          <w:rFonts w:ascii="Times New Roman" w:hAnsi="Times New Roman"/>
          <w:sz w:val="24"/>
          <w:szCs w:val="24"/>
        </w:rPr>
        <w:t>АО «</w:t>
      </w:r>
      <w:proofErr w:type="spellStart"/>
      <w:r>
        <w:rPr>
          <w:rFonts w:ascii="Times New Roman" w:hAnsi="Times New Roman"/>
          <w:sz w:val="24"/>
          <w:szCs w:val="24"/>
        </w:rPr>
        <w:t>Стройкомлекс</w:t>
      </w:r>
      <w:proofErr w:type="spellEnd"/>
      <w:r>
        <w:rPr>
          <w:rFonts w:ascii="Times New Roman" w:hAnsi="Times New Roman"/>
          <w:sz w:val="24"/>
          <w:szCs w:val="24"/>
        </w:rPr>
        <w:t>»,</w:t>
      </w:r>
    </w:p>
    <w:p w:rsidR="00E42A4D" w:rsidRDefault="00E42A4D" w:rsidP="00E42A4D">
      <w:pPr>
        <w:spacing w:after="0" w:line="240" w:lineRule="auto"/>
        <w:ind w:left="709"/>
        <w:jc w:val="both"/>
        <w:rPr>
          <w:rFonts w:ascii="Times New Roman" w:hAnsi="Times New Roman"/>
          <w:sz w:val="24"/>
          <w:szCs w:val="24"/>
        </w:rPr>
      </w:pPr>
      <w:r>
        <w:rPr>
          <w:rFonts w:ascii="Times New Roman" w:hAnsi="Times New Roman"/>
          <w:sz w:val="24"/>
          <w:szCs w:val="24"/>
        </w:rPr>
        <w:t>АО «Каравай»,</w:t>
      </w:r>
    </w:p>
    <w:p w:rsidR="00E42A4D" w:rsidRDefault="00E42A4D" w:rsidP="00E42A4D">
      <w:pPr>
        <w:spacing w:after="0" w:line="240" w:lineRule="auto"/>
        <w:ind w:left="709"/>
        <w:jc w:val="both"/>
        <w:rPr>
          <w:rFonts w:ascii="Times New Roman" w:hAnsi="Times New Roman"/>
          <w:sz w:val="24"/>
          <w:szCs w:val="24"/>
        </w:rPr>
      </w:pPr>
      <w:r>
        <w:rPr>
          <w:rFonts w:ascii="Times New Roman" w:hAnsi="Times New Roman"/>
          <w:sz w:val="24"/>
          <w:szCs w:val="24"/>
        </w:rPr>
        <w:t>ПАО «Восточно-Сибирское речное пароходство»,</w:t>
      </w:r>
    </w:p>
    <w:p w:rsidR="00E42A4D" w:rsidRDefault="00E42A4D" w:rsidP="00E42A4D">
      <w:pPr>
        <w:spacing w:after="0" w:line="240" w:lineRule="auto"/>
        <w:ind w:left="709"/>
        <w:jc w:val="both"/>
        <w:rPr>
          <w:rFonts w:ascii="Times New Roman" w:hAnsi="Times New Roman"/>
          <w:sz w:val="24"/>
          <w:szCs w:val="24"/>
        </w:rPr>
      </w:pPr>
      <w:r>
        <w:rPr>
          <w:rFonts w:ascii="Times New Roman" w:hAnsi="Times New Roman"/>
          <w:sz w:val="24"/>
          <w:szCs w:val="24"/>
        </w:rPr>
        <w:t>Трест АНХРС,</w:t>
      </w:r>
    </w:p>
    <w:p w:rsidR="00E42A4D" w:rsidRDefault="00E42A4D" w:rsidP="00E42A4D">
      <w:pPr>
        <w:spacing w:after="0" w:line="240" w:lineRule="auto"/>
        <w:ind w:left="709"/>
        <w:jc w:val="both"/>
        <w:rPr>
          <w:rFonts w:ascii="Times New Roman" w:hAnsi="Times New Roman"/>
          <w:sz w:val="24"/>
          <w:szCs w:val="24"/>
        </w:rPr>
      </w:pPr>
      <w:r>
        <w:rPr>
          <w:rFonts w:ascii="Times New Roman" w:hAnsi="Times New Roman"/>
          <w:sz w:val="24"/>
          <w:szCs w:val="24"/>
        </w:rPr>
        <w:t>Администрация АМО и другие.</w:t>
      </w:r>
    </w:p>
    <w:p w:rsidR="00E42A4D" w:rsidRDefault="00E42A4D" w:rsidP="00E42A4D">
      <w:pPr>
        <w:spacing w:after="0" w:line="240" w:lineRule="auto"/>
        <w:ind w:left="709"/>
        <w:jc w:val="both"/>
        <w:rPr>
          <w:rFonts w:ascii="Times New Roman" w:hAnsi="Times New Roman"/>
          <w:sz w:val="24"/>
          <w:szCs w:val="24"/>
        </w:rPr>
      </w:pPr>
    </w:p>
    <w:p w:rsidR="00E42A4D" w:rsidRDefault="00E42A4D" w:rsidP="00E42A4D">
      <w:pPr>
        <w:spacing w:line="240" w:lineRule="auto"/>
        <w:ind w:firstLine="709"/>
        <w:jc w:val="center"/>
        <w:rPr>
          <w:rFonts w:ascii="Times New Roman" w:hAnsi="Times New Roman"/>
          <w:b/>
          <w:sz w:val="24"/>
          <w:szCs w:val="24"/>
        </w:rPr>
      </w:pPr>
      <w:r>
        <w:rPr>
          <w:rFonts w:ascii="Times New Roman" w:hAnsi="Times New Roman"/>
          <w:sz w:val="24"/>
          <w:szCs w:val="24"/>
          <w:vertAlign w:val="superscript"/>
        </w:rPr>
        <w:t xml:space="preserve">  </w:t>
      </w:r>
      <w:r>
        <w:rPr>
          <w:rFonts w:ascii="Times New Roman" w:hAnsi="Times New Roman"/>
          <w:b/>
          <w:sz w:val="24"/>
          <w:szCs w:val="24"/>
        </w:rPr>
        <w:t xml:space="preserve">2.РЕЗУЛЬТАТЫ ОСВОЕНИЯ ПРОГРАММЫ ПРЕДДИПЛОМНОЙ  ПРАКТИКИ </w:t>
      </w:r>
    </w:p>
    <w:p w:rsidR="00E42A4D" w:rsidRDefault="00E42A4D" w:rsidP="00E42A4D">
      <w:pPr>
        <w:spacing w:after="0" w:line="240" w:lineRule="auto"/>
        <w:ind w:firstLine="709"/>
        <w:jc w:val="both"/>
        <w:rPr>
          <w:rFonts w:ascii="Times New Roman" w:hAnsi="Times New Roman"/>
          <w:b/>
          <w:sz w:val="24"/>
          <w:szCs w:val="24"/>
        </w:rPr>
      </w:pPr>
      <w:r>
        <w:rPr>
          <w:rFonts w:ascii="Times New Roman" w:hAnsi="Times New Roman"/>
          <w:sz w:val="24"/>
          <w:szCs w:val="24"/>
        </w:rPr>
        <w:t xml:space="preserve">Результатом освоения программы преддипломной практики является овладение обучающимися видами профессиональной деятельности: </w:t>
      </w:r>
      <w:r>
        <w:rPr>
          <w:rFonts w:ascii="Times New Roman" w:hAnsi="Times New Roman"/>
          <w:b/>
          <w:sz w:val="24"/>
          <w:szCs w:val="24"/>
        </w:rPr>
        <w:t xml:space="preserve"> </w:t>
      </w:r>
    </w:p>
    <w:p w:rsidR="00E42A4D" w:rsidRDefault="00E42A4D" w:rsidP="00E42A4D">
      <w:pPr>
        <w:pStyle w:val="21"/>
        <w:widowControl w:val="0"/>
        <w:ind w:left="0" w:firstLine="567"/>
        <w:jc w:val="both"/>
        <w:rPr>
          <w:rFonts w:ascii="Times New Roman" w:hAnsi="Times New Roman" w:cs="Times New Roman"/>
          <w:szCs w:val="24"/>
        </w:rPr>
      </w:pPr>
      <w:r>
        <w:rPr>
          <w:rFonts w:ascii="Times New Roman" w:hAnsi="Times New Roman" w:cs="Times New Roman"/>
          <w:b/>
          <w:szCs w:val="24"/>
        </w:rPr>
        <w:t xml:space="preserve">-  </w:t>
      </w:r>
      <w:r w:rsidR="00D550C7" w:rsidRPr="00D550C7">
        <w:rPr>
          <w:rFonts w:ascii="Times New Roman" w:hAnsi="Times New Roman" w:cs="Times New Roman"/>
          <w:szCs w:val="24"/>
        </w:rPr>
        <w:t>Документирование хозяйственных операций и ведение бухгалтерского учета активов организации</w:t>
      </w:r>
      <w:r>
        <w:rPr>
          <w:rFonts w:ascii="Times New Roman" w:hAnsi="Times New Roman" w:cs="Times New Roman"/>
          <w:szCs w:val="24"/>
        </w:rPr>
        <w:t>.</w:t>
      </w:r>
    </w:p>
    <w:p w:rsidR="00E42A4D" w:rsidRPr="00D550C7" w:rsidRDefault="00D550C7" w:rsidP="00E42A4D">
      <w:pPr>
        <w:pStyle w:val="21"/>
        <w:widowControl w:val="0"/>
        <w:ind w:left="0" w:firstLine="567"/>
        <w:jc w:val="both"/>
        <w:rPr>
          <w:rFonts w:ascii="Times New Roman" w:hAnsi="Times New Roman" w:cs="Times New Roman"/>
          <w:szCs w:val="24"/>
        </w:rPr>
      </w:pPr>
      <w:r w:rsidRPr="00D550C7">
        <w:rPr>
          <w:rFonts w:ascii="Times New Roman" w:hAnsi="Times New Roman" w:cs="Times New Roman"/>
          <w:szCs w:val="24"/>
        </w:rPr>
        <w:t>- 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00E42A4D" w:rsidRPr="00D550C7">
        <w:rPr>
          <w:rFonts w:ascii="Times New Roman" w:hAnsi="Times New Roman" w:cs="Times New Roman"/>
          <w:szCs w:val="24"/>
        </w:rPr>
        <w:t>.</w:t>
      </w:r>
    </w:p>
    <w:p w:rsidR="00E42A4D" w:rsidRPr="00D550C7" w:rsidRDefault="00E42A4D" w:rsidP="00E42A4D">
      <w:pPr>
        <w:pStyle w:val="21"/>
        <w:widowControl w:val="0"/>
        <w:ind w:left="0" w:firstLine="567"/>
        <w:jc w:val="both"/>
        <w:rPr>
          <w:rFonts w:ascii="Times New Roman" w:hAnsi="Times New Roman" w:cs="Times New Roman"/>
          <w:szCs w:val="24"/>
        </w:rPr>
      </w:pPr>
      <w:r w:rsidRPr="00D550C7">
        <w:rPr>
          <w:rFonts w:ascii="Times New Roman" w:hAnsi="Times New Roman" w:cs="Times New Roman"/>
          <w:szCs w:val="24"/>
        </w:rPr>
        <w:t xml:space="preserve">- </w:t>
      </w:r>
      <w:r w:rsidR="00D550C7" w:rsidRPr="00D550C7">
        <w:rPr>
          <w:rFonts w:ascii="Times New Roman" w:hAnsi="Times New Roman" w:cs="Times New Roman"/>
          <w:szCs w:val="24"/>
        </w:rPr>
        <w:t xml:space="preserve">Проведение расчетов с бюджетом и </w:t>
      </w:r>
      <w:proofErr w:type="gramStart"/>
      <w:r w:rsidR="00D550C7" w:rsidRPr="00D550C7">
        <w:rPr>
          <w:rFonts w:ascii="Times New Roman" w:hAnsi="Times New Roman" w:cs="Times New Roman"/>
          <w:szCs w:val="24"/>
        </w:rPr>
        <w:t>внебюджетными</w:t>
      </w:r>
      <w:proofErr w:type="gramEnd"/>
      <w:r w:rsidR="00D550C7" w:rsidRPr="00D550C7">
        <w:rPr>
          <w:rFonts w:ascii="Times New Roman" w:hAnsi="Times New Roman" w:cs="Times New Roman"/>
          <w:szCs w:val="24"/>
        </w:rPr>
        <w:t xml:space="preserve"> фондам</w:t>
      </w:r>
      <w:r w:rsidRPr="00D550C7">
        <w:rPr>
          <w:rFonts w:ascii="Times New Roman" w:hAnsi="Times New Roman" w:cs="Times New Roman"/>
          <w:szCs w:val="24"/>
        </w:rPr>
        <w:t>.</w:t>
      </w:r>
    </w:p>
    <w:p w:rsidR="00E42A4D" w:rsidRDefault="00E42A4D" w:rsidP="00E42A4D">
      <w:pPr>
        <w:pStyle w:val="21"/>
        <w:widowControl w:val="0"/>
        <w:ind w:left="0" w:firstLine="567"/>
        <w:jc w:val="both"/>
        <w:rPr>
          <w:rFonts w:ascii="Times New Roman" w:hAnsi="Times New Roman" w:cs="Times New Roman"/>
          <w:szCs w:val="24"/>
        </w:rPr>
      </w:pPr>
      <w:r>
        <w:rPr>
          <w:rFonts w:ascii="Times New Roman" w:hAnsi="Times New Roman" w:cs="Times New Roman"/>
          <w:b/>
          <w:szCs w:val="24"/>
        </w:rPr>
        <w:t xml:space="preserve">- </w:t>
      </w:r>
      <w:r w:rsidR="00D550C7" w:rsidRPr="00D550C7">
        <w:rPr>
          <w:rFonts w:ascii="Times New Roman" w:hAnsi="Times New Roman" w:cs="Times New Roman"/>
          <w:szCs w:val="24"/>
        </w:rPr>
        <w:t>Составление и использование бухгалтерской (финансовой</w:t>
      </w:r>
      <w:proofErr w:type="gramStart"/>
      <w:r w:rsidR="00D550C7" w:rsidRPr="00D550C7">
        <w:rPr>
          <w:rFonts w:ascii="Times New Roman" w:hAnsi="Times New Roman" w:cs="Times New Roman"/>
          <w:szCs w:val="24"/>
        </w:rPr>
        <w:t xml:space="preserve"> )</w:t>
      </w:r>
      <w:proofErr w:type="gramEnd"/>
      <w:r w:rsidR="00D550C7" w:rsidRPr="00D550C7">
        <w:rPr>
          <w:rFonts w:ascii="Times New Roman" w:hAnsi="Times New Roman" w:cs="Times New Roman"/>
          <w:szCs w:val="24"/>
        </w:rPr>
        <w:t xml:space="preserve"> отч</w:t>
      </w:r>
      <w:r w:rsidR="00D550C7">
        <w:rPr>
          <w:rFonts w:ascii="Times New Roman" w:hAnsi="Times New Roman" w:cs="Times New Roman"/>
          <w:szCs w:val="24"/>
        </w:rPr>
        <w:t>етности</w:t>
      </w:r>
      <w:r>
        <w:rPr>
          <w:rFonts w:ascii="Times New Roman" w:hAnsi="Times New Roman" w:cs="Times New Roman"/>
          <w:szCs w:val="24"/>
        </w:rPr>
        <w:t xml:space="preserve">. </w:t>
      </w:r>
    </w:p>
    <w:p w:rsidR="00E42A4D" w:rsidRDefault="00E42A4D" w:rsidP="00E42A4D">
      <w:pPr>
        <w:pStyle w:val="21"/>
        <w:widowControl w:val="0"/>
        <w:ind w:left="0" w:firstLine="567"/>
        <w:jc w:val="both"/>
        <w:rPr>
          <w:rFonts w:ascii="Times New Roman" w:hAnsi="Times New Roman" w:cs="Times New Roman"/>
          <w:szCs w:val="24"/>
        </w:rPr>
      </w:pPr>
      <w:r>
        <w:rPr>
          <w:rFonts w:ascii="Times New Roman" w:hAnsi="Times New Roman" w:cs="Times New Roman"/>
          <w:b/>
          <w:szCs w:val="24"/>
        </w:rPr>
        <w:t>- </w:t>
      </w:r>
      <w:r w:rsidR="00D550C7" w:rsidRPr="00D550C7">
        <w:rPr>
          <w:rFonts w:ascii="Times New Roman" w:hAnsi="Times New Roman" w:cs="Times New Roman"/>
          <w:szCs w:val="24"/>
        </w:rPr>
        <w:t>Выполнение работ по должности служащего "Кассир"</w:t>
      </w:r>
      <w:r>
        <w:rPr>
          <w:rFonts w:ascii="Times New Roman" w:hAnsi="Times New Roman" w:cs="Times New Roman"/>
          <w:szCs w:val="24"/>
        </w:rPr>
        <w:t>,</w:t>
      </w:r>
    </w:p>
    <w:p w:rsidR="00E42A4D" w:rsidRDefault="00E42A4D" w:rsidP="00E42A4D">
      <w:pPr>
        <w:spacing w:line="240" w:lineRule="auto"/>
        <w:ind w:firstLine="709"/>
        <w:jc w:val="both"/>
        <w:rPr>
          <w:rFonts w:ascii="Times New Roman" w:hAnsi="Times New Roman"/>
          <w:sz w:val="24"/>
          <w:szCs w:val="24"/>
        </w:rPr>
      </w:pPr>
      <w:r>
        <w:rPr>
          <w:rFonts w:ascii="Times New Roman" w:hAnsi="Times New Roman"/>
          <w:sz w:val="24"/>
          <w:szCs w:val="24"/>
        </w:rPr>
        <w:t xml:space="preserve"> в том числе профессиональными (ПК) и общими (</w:t>
      </w:r>
      <w:proofErr w:type="gramStart"/>
      <w:r>
        <w:rPr>
          <w:rFonts w:ascii="Times New Roman" w:hAnsi="Times New Roman"/>
          <w:sz w:val="24"/>
          <w:szCs w:val="24"/>
        </w:rPr>
        <w:t>ОК</w:t>
      </w:r>
      <w:proofErr w:type="gramEnd"/>
      <w:r>
        <w:rPr>
          <w:rFonts w:ascii="Times New Roman" w:hAnsi="Times New Roman"/>
          <w:sz w:val="24"/>
          <w:szCs w:val="24"/>
        </w:rPr>
        <w:t xml:space="preserve">) компетенциями: </w:t>
      </w: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9269"/>
      </w:tblGrid>
      <w:tr w:rsidR="00E42A4D" w:rsidTr="00E42A4D">
        <w:trPr>
          <w:trHeight w:val="207"/>
        </w:trPr>
        <w:tc>
          <w:tcPr>
            <w:tcW w:w="531" w:type="pct"/>
            <w:tcBorders>
              <w:top w:val="single" w:sz="12" w:space="0" w:color="auto"/>
              <w:left w:val="single" w:sz="12" w:space="0" w:color="auto"/>
              <w:bottom w:val="single" w:sz="12" w:space="0" w:color="auto"/>
              <w:right w:val="single" w:sz="4" w:space="0" w:color="auto"/>
            </w:tcBorders>
            <w:vAlign w:val="center"/>
            <w:hideMark/>
          </w:tcPr>
          <w:p w:rsidR="00E42A4D" w:rsidRDefault="00E42A4D">
            <w:pPr>
              <w:spacing w:line="240" w:lineRule="auto"/>
              <w:jc w:val="center"/>
              <w:rPr>
                <w:rFonts w:ascii="Times New Roman" w:hAnsi="Times New Roman"/>
                <w:b/>
                <w:sz w:val="24"/>
                <w:szCs w:val="24"/>
              </w:rPr>
            </w:pPr>
            <w:r>
              <w:rPr>
                <w:rFonts w:ascii="Times New Roman" w:hAnsi="Times New Roman"/>
                <w:b/>
                <w:sz w:val="24"/>
                <w:szCs w:val="24"/>
              </w:rPr>
              <w:t>Код</w:t>
            </w:r>
          </w:p>
        </w:tc>
        <w:tc>
          <w:tcPr>
            <w:tcW w:w="4469" w:type="pct"/>
            <w:tcBorders>
              <w:top w:val="single" w:sz="12" w:space="0" w:color="auto"/>
              <w:left w:val="single" w:sz="4" w:space="0" w:color="auto"/>
              <w:bottom w:val="single" w:sz="12" w:space="0" w:color="auto"/>
              <w:right w:val="single" w:sz="12" w:space="0" w:color="auto"/>
            </w:tcBorders>
            <w:vAlign w:val="center"/>
            <w:hideMark/>
          </w:tcPr>
          <w:p w:rsidR="00E42A4D" w:rsidRDefault="00E42A4D">
            <w:pPr>
              <w:spacing w:line="240" w:lineRule="auto"/>
              <w:jc w:val="center"/>
              <w:rPr>
                <w:rFonts w:ascii="Times New Roman" w:hAnsi="Times New Roman"/>
                <w:b/>
                <w:sz w:val="24"/>
                <w:szCs w:val="24"/>
              </w:rPr>
            </w:pPr>
            <w:r>
              <w:rPr>
                <w:rFonts w:ascii="Times New Roman" w:hAnsi="Times New Roman"/>
                <w:b/>
                <w:sz w:val="24"/>
                <w:szCs w:val="24"/>
              </w:rPr>
              <w:t>Наименование результата обучения</w:t>
            </w:r>
          </w:p>
        </w:tc>
      </w:tr>
      <w:tr w:rsidR="00D550C7" w:rsidTr="00D550C7">
        <w:trPr>
          <w:trHeight w:val="149"/>
        </w:trPr>
        <w:tc>
          <w:tcPr>
            <w:tcW w:w="531" w:type="pct"/>
            <w:tcBorders>
              <w:top w:val="single" w:sz="12"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1.</w:t>
            </w:r>
          </w:p>
        </w:tc>
        <w:tc>
          <w:tcPr>
            <w:tcW w:w="4469" w:type="pct"/>
            <w:tcBorders>
              <w:top w:val="single" w:sz="12"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
                <w:iCs/>
                <w:sz w:val="24"/>
                <w:szCs w:val="24"/>
              </w:rPr>
            </w:pPr>
            <w:r w:rsidRPr="00747563">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D550C7" w:rsidTr="00D550C7">
        <w:trPr>
          <w:trHeight w:val="149"/>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2.</w:t>
            </w:r>
          </w:p>
        </w:tc>
        <w:tc>
          <w:tcPr>
            <w:tcW w:w="4469" w:type="pct"/>
            <w:tcBorders>
              <w:top w:val="single" w:sz="4" w:space="0" w:color="auto"/>
              <w:left w:val="single" w:sz="4" w:space="0" w:color="auto"/>
              <w:bottom w:val="single" w:sz="4" w:space="0" w:color="auto"/>
              <w:right w:val="single" w:sz="12" w:space="0" w:color="auto"/>
            </w:tcBorders>
          </w:tcPr>
          <w:p w:rsidR="00D550C7" w:rsidRPr="00C04E3A" w:rsidRDefault="00D550C7" w:rsidP="00D550C7">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 xml:space="preserve"> Осуществлять поиск, анализ и интерпретацию информации, необходимой для выполнения задач</w:t>
            </w:r>
            <w:r>
              <w:rPr>
                <w:rFonts w:ascii="Times New Roman" w:hAnsi="Times New Roman"/>
                <w:sz w:val="24"/>
                <w:szCs w:val="24"/>
              </w:rPr>
              <w:t xml:space="preserve"> профессиональной деятельности;</w:t>
            </w:r>
          </w:p>
        </w:tc>
      </w:tr>
      <w:tr w:rsidR="00D550C7" w:rsidTr="00D550C7">
        <w:trPr>
          <w:trHeight w:val="149"/>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3.</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Планировать и реализовывать собственное профессиональное и личностное развитие;</w:t>
            </w:r>
          </w:p>
        </w:tc>
      </w:tr>
      <w:tr w:rsidR="00D550C7" w:rsidTr="00D550C7">
        <w:trPr>
          <w:trHeight w:val="149"/>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4.</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D550C7" w:rsidTr="00D550C7">
        <w:trPr>
          <w:trHeight w:val="606"/>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5.</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550C7" w:rsidTr="00D550C7">
        <w:trPr>
          <w:trHeight w:val="320"/>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06.</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550C7" w:rsidTr="00D550C7">
        <w:trPr>
          <w:trHeight w:val="320"/>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07.</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D550C7" w:rsidTr="00D550C7">
        <w:trPr>
          <w:trHeight w:val="253"/>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08.</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sz w:val="24"/>
                <w:szCs w:val="24"/>
              </w:rPr>
            </w:pPr>
            <w:r w:rsidRPr="00747563">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550C7" w:rsidTr="002C51BF">
        <w:trPr>
          <w:trHeight w:val="100"/>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w:t>
            </w:r>
            <w:r>
              <w:rPr>
                <w:rFonts w:ascii="Times New Roman" w:hAnsi="Times New Roman"/>
                <w:bCs/>
                <w:iCs/>
                <w:sz w:val="24"/>
                <w:szCs w:val="24"/>
              </w:rPr>
              <w:t>0</w:t>
            </w:r>
            <w:r w:rsidRPr="00747563">
              <w:rPr>
                <w:rFonts w:ascii="Times New Roman" w:hAnsi="Times New Roman"/>
                <w:bCs/>
                <w:iCs/>
                <w:sz w:val="24"/>
                <w:szCs w:val="24"/>
              </w:rPr>
              <w:t>9.</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Использовать информационные технологии в профессиональной деятельности;</w:t>
            </w:r>
          </w:p>
        </w:tc>
      </w:tr>
      <w:tr w:rsidR="00D550C7" w:rsidTr="00D550C7">
        <w:trPr>
          <w:trHeight w:val="255"/>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10.</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Пользоваться профессиональной документацией на государственном и иностранном языках;</w:t>
            </w:r>
          </w:p>
        </w:tc>
      </w:tr>
      <w:tr w:rsidR="00D550C7" w:rsidTr="00D550C7">
        <w:trPr>
          <w:trHeight w:val="489"/>
        </w:trPr>
        <w:tc>
          <w:tcPr>
            <w:tcW w:w="531" w:type="pct"/>
            <w:tcBorders>
              <w:top w:val="single" w:sz="4" w:space="0" w:color="auto"/>
              <w:left w:val="single" w:sz="12" w:space="0" w:color="auto"/>
              <w:bottom w:val="single" w:sz="4" w:space="0" w:color="auto"/>
              <w:right w:val="single" w:sz="4" w:space="0" w:color="auto"/>
            </w:tcBorders>
          </w:tcPr>
          <w:p w:rsidR="00D550C7" w:rsidRPr="00747563" w:rsidRDefault="00D550C7" w:rsidP="00D550C7">
            <w:pPr>
              <w:keepNext/>
              <w:spacing w:after="0" w:line="240" w:lineRule="auto"/>
              <w:jc w:val="both"/>
              <w:outlineLvl w:val="1"/>
              <w:rPr>
                <w:rFonts w:ascii="Times New Roman" w:hAnsi="Times New Roman"/>
                <w:bCs/>
                <w:iCs/>
                <w:sz w:val="24"/>
                <w:szCs w:val="24"/>
              </w:rPr>
            </w:pPr>
            <w:proofErr w:type="gramStart"/>
            <w:r w:rsidRPr="00747563">
              <w:rPr>
                <w:rFonts w:ascii="Times New Roman" w:hAnsi="Times New Roman"/>
                <w:bCs/>
                <w:iCs/>
                <w:sz w:val="24"/>
                <w:szCs w:val="24"/>
              </w:rPr>
              <w:t>ОК</w:t>
            </w:r>
            <w:proofErr w:type="gramEnd"/>
            <w:r w:rsidRPr="00747563">
              <w:rPr>
                <w:rFonts w:ascii="Times New Roman" w:hAnsi="Times New Roman"/>
                <w:bCs/>
                <w:iCs/>
                <w:sz w:val="24"/>
                <w:szCs w:val="24"/>
              </w:rPr>
              <w:t xml:space="preserve"> 11.</w:t>
            </w:r>
          </w:p>
        </w:tc>
        <w:tc>
          <w:tcPr>
            <w:tcW w:w="4469" w:type="pct"/>
            <w:tcBorders>
              <w:top w:val="single" w:sz="4" w:space="0" w:color="auto"/>
              <w:left w:val="single" w:sz="4" w:space="0" w:color="auto"/>
              <w:bottom w:val="single" w:sz="4" w:space="0" w:color="auto"/>
              <w:right w:val="single" w:sz="12" w:space="0" w:color="auto"/>
            </w:tcBorders>
          </w:tcPr>
          <w:p w:rsidR="00D550C7" w:rsidRPr="00747563" w:rsidRDefault="00D550C7" w:rsidP="00D550C7">
            <w:pPr>
              <w:autoSpaceDE w:val="0"/>
              <w:autoSpaceDN w:val="0"/>
              <w:adjustRightInd w:val="0"/>
              <w:spacing w:after="0" w:line="240" w:lineRule="auto"/>
              <w:jc w:val="both"/>
              <w:rPr>
                <w:rFonts w:ascii="Times New Roman" w:hAnsi="Times New Roman"/>
                <w:bCs/>
                <w:iCs/>
                <w:sz w:val="24"/>
                <w:szCs w:val="24"/>
              </w:rPr>
            </w:pPr>
            <w:r w:rsidRPr="00747563">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D550C7" w:rsidTr="00D550C7">
        <w:trPr>
          <w:trHeight w:val="79"/>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1.1.</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Обрабатывать первичные бухгалтерские документы</w:t>
            </w:r>
          </w:p>
        </w:tc>
      </w:tr>
      <w:tr w:rsidR="00D550C7" w:rsidTr="00D550C7">
        <w:trPr>
          <w:trHeight w:val="419"/>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1.2</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color w:val="000000"/>
                <w:sz w:val="24"/>
                <w:szCs w:val="24"/>
              </w:rPr>
              <w:t>Разрабатывать и согласовывать с руководством организации рабочий план счетов бухгалтерского учета организации</w:t>
            </w:r>
          </w:p>
        </w:tc>
      </w:tr>
      <w:tr w:rsidR="00D550C7" w:rsidTr="002C51BF">
        <w:trPr>
          <w:trHeight w:val="96"/>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1.3</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color w:val="000000"/>
                <w:sz w:val="24"/>
                <w:szCs w:val="24"/>
              </w:rPr>
              <w:t>Проводить учет денежных средств, оформлять денежные и кассовые документы</w:t>
            </w:r>
          </w:p>
        </w:tc>
      </w:tr>
      <w:tr w:rsidR="00D550C7" w:rsidTr="002C51BF">
        <w:trPr>
          <w:trHeight w:val="263"/>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1.4</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color w:val="000000"/>
                <w:sz w:val="24"/>
                <w:szCs w:val="24"/>
              </w:rPr>
              <w:t>Формировать бухгалтерские проводки по учету активов организации на основе рабочего плана счетов бухгалтерского учета</w:t>
            </w:r>
          </w:p>
        </w:tc>
      </w:tr>
      <w:tr w:rsidR="00D550C7" w:rsidTr="002C51BF">
        <w:trPr>
          <w:trHeight w:val="413"/>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t>ПК 2.1.</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Формировать бухгалтерские проводки по учету источников активов организации на основе рабочего плана счетов бухгалтерского учета</w:t>
            </w:r>
          </w:p>
        </w:tc>
      </w:tr>
      <w:tr w:rsidR="00D550C7" w:rsidTr="002C51BF">
        <w:trPr>
          <w:trHeight w:val="406"/>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t>ПК 2.2.</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Выполнять поручения руководства в составе комиссии по инвентаризации активов в местах их хранения</w:t>
            </w:r>
          </w:p>
        </w:tc>
      </w:tr>
      <w:tr w:rsidR="00D550C7" w:rsidTr="00D550C7">
        <w:trPr>
          <w:trHeight w:val="79"/>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t>ПК 2.3.</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Проводить подготовку к инвентаризации и проверку действительного соответствия фактических данных инвентаризации данным учета</w:t>
            </w:r>
          </w:p>
        </w:tc>
      </w:tr>
      <w:tr w:rsidR="00D550C7" w:rsidTr="002C51BF">
        <w:trPr>
          <w:trHeight w:val="422"/>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t>ПК 2.4.</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D550C7" w:rsidTr="002C51BF">
        <w:trPr>
          <w:trHeight w:val="14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t>ПК 2.5.</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Проводить процедуры инвентаризации финансовых обязательств организации</w:t>
            </w:r>
          </w:p>
        </w:tc>
      </w:tr>
      <w:tr w:rsidR="00D550C7" w:rsidTr="002C51BF">
        <w:trPr>
          <w:trHeight w:val="57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lastRenderedPageBreak/>
              <w:t>ПК 2.6.</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D550C7" w:rsidTr="002C51BF">
        <w:trPr>
          <w:trHeight w:val="38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b/>
                <w:i w:val="0"/>
                <w:sz w:val="24"/>
                <w:szCs w:val="24"/>
              </w:rPr>
            </w:pPr>
            <w:r w:rsidRPr="00D550C7">
              <w:rPr>
                <w:rStyle w:val="af0"/>
                <w:i w:val="0"/>
                <w:sz w:val="24"/>
                <w:szCs w:val="24"/>
              </w:rPr>
              <w:t>ПК 2.7.</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b/>
                <w:i w:val="0"/>
                <w:sz w:val="24"/>
                <w:szCs w:val="24"/>
              </w:rPr>
            </w:pPr>
            <w:r w:rsidRPr="00D550C7">
              <w:rPr>
                <w:rFonts w:ascii="Times New Roman" w:hAnsi="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tc>
      </w:tr>
      <w:tr w:rsidR="00D550C7" w:rsidTr="002C51BF">
        <w:trPr>
          <w:trHeight w:val="26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3.1.</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Формировать бухгалтерские проводки по начислению и перечислению налогов и сборов в бюджеты различных уровней;</w:t>
            </w:r>
          </w:p>
        </w:tc>
      </w:tr>
      <w:tr w:rsidR="00D550C7" w:rsidTr="002C51BF">
        <w:trPr>
          <w:trHeight w:val="41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3.2.</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r>
      <w:tr w:rsidR="00D550C7" w:rsidTr="002C51BF">
        <w:trPr>
          <w:trHeight w:val="283"/>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3.3.</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Формировать бухгалтерские проводки по начислению и перечислению страховых взносов во внебюджетные фонды и налоговые органы;</w:t>
            </w:r>
          </w:p>
        </w:tc>
      </w:tr>
      <w:tr w:rsidR="00D550C7" w:rsidTr="00D550C7">
        <w:trPr>
          <w:trHeight w:val="69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ПК 3.4.</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Fonts w:ascii="Times New Roman" w:hAnsi="Times New Roman"/>
                <w:sz w:val="24"/>
                <w:szCs w:val="24"/>
              </w:rPr>
            </w:pPr>
            <w:r w:rsidRPr="00D550C7">
              <w:rPr>
                <w:rFonts w:ascii="Times New Roman" w:hAnsi="Times New Roman"/>
                <w:sz w:val="24"/>
                <w:szCs w:val="24"/>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r>
      <w:tr w:rsidR="00D550C7" w:rsidTr="00D550C7">
        <w:trPr>
          <w:trHeight w:val="69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4.1.</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r>
      <w:tr w:rsidR="00D550C7" w:rsidTr="002C51BF">
        <w:trPr>
          <w:trHeight w:val="415"/>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4.2.</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Составлять формы бухгалтерской (финансовой) отчетности в установленные законодательством сроки</w:t>
            </w:r>
          </w:p>
        </w:tc>
      </w:tr>
      <w:tr w:rsidR="00D550C7" w:rsidTr="00D550C7">
        <w:trPr>
          <w:trHeight w:val="69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4.3.</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 xml:space="preserve">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w:t>
            </w:r>
            <w:proofErr w:type="gramStart"/>
            <w:r w:rsidRPr="00D550C7">
              <w:rPr>
                <w:rStyle w:val="af0"/>
                <w:i w:val="0"/>
                <w:sz w:val="24"/>
                <w:szCs w:val="24"/>
                <w:lang w:eastAsia="ru-RU"/>
              </w:rPr>
              <w:t>отчетности</w:t>
            </w:r>
            <w:proofErr w:type="gramEnd"/>
            <w:r w:rsidRPr="00D550C7">
              <w:rPr>
                <w:rStyle w:val="af0"/>
                <w:i w:val="0"/>
                <w:sz w:val="24"/>
                <w:szCs w:val="24"/>
                <w:lang w:eastAsia="ru-RU"/>
              </w:rPr>
              <w:t xml:space="preserve">  установленные законодательством сроки</w:t>
            </w:r>
          </w:p>
        </w:tc>
      </w:tr>
      <w:tr w:rsidR="00D550C7" w:rsidTr="002C51BF">
        <w:trPr>
          <w:trHeight w:val="438"/>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4.4.</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Проводить контроль и анализ информации об активах и финансового положения организации, ее платежеспособности и доходности</w:t>
            </w:r>
          </w:p>
        </w:tc>
      </w:tr>
      <w:tr w:rsidR="00D550C7" w:rsidTr="002C51BF">
        <w:trPr>
          <w:trHeight w:val="163"/>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4.5.</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Принимать участие в составлении бизнес-плана</w:t>
            </w:r>
          </w:p>
        </w:tc>
      </w:tr>
      <w:tr w:rsidR="00D550C7" w:rsidTr="00D550C7">
        <w:trPr>
          <w:trHeight w:val="697"/>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4.6.</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r>
      <w:tr w:rsidR="00D550C7" w:rsidTr="002C51BF">
        <w:trPr>
          <w:trHeight w:val="321"/>
        </w:trPr>
        <w:tc>
          <w:tcPr>
            <w:tcW w:w="531" w:type="pct"/>
            <w:tcBorders>
              <w:top w:val="single" w:sz="4" w:space="0" w:color="auto"/>
              <w:left w:val="single" w:sz="12" w:space="0" w:color="auto"/>
              <w:bottom w:val="single" w:sz="4" w:space="0" w:color="auto"/>
              <w:right w:val="single" w:sz="4"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ПК 4.7.</w:t>
            </w:r>
          </w:p>
        </w:tc>
        <w:tc>
          <w:tcPr>
            <w:tcW w:w="4469" w:type="pct"/>
            <w:tcBorders>
              <w:top w:val="single" w:sz="4" w:space="0" w:color="auto"/>
              <w:left w:val="single" w:sz="4" w:space="0" w:color="auto"/>
              <w:bottom w:val="single" w:sz="4" w:space="0" w:color="auto"/>
              <w:right w:val="single" w:sz="12" w:space="0" w:color="auto"/>
            </w:tcBorders>
          </w:tcPr>
          <w:p w:rsidR="00D550C7" w:rsidRPr="00D550C7" w:rsidRDefault="00D550C7" w:rsidP="00D550C7">
            <w:pPr>
              <w:pStyle w:val="af"/>
              <w:rPr>
                <w:rStyle w:val="af0"/>
                <w:i w:val="0"/>
                <w:sz w:val="24"/>
                <w:szCs w:val="24"/>
                <w:lang w:eastAsia="ru-RU"/>
              </w:rPr>
            </w:pPr>
            <w:r w:rsidRPr="00D550C7">
              <w:rPr>
                <w:rStyle w:val="af0"/>
                <w:i w:val="0"/>
                <w:sz w:val="24"/>
                <w:szCs w:val="24"/>
                <w:lang w:eastAsia="ru-RU"/>
              </w:rPr>
              <w:t>Проводить мониторинг устранения менеджментом выявленных нарушений, недостатков и рисков</w:t>
            </w:r>
          </w:p>
        </w:tc>
      </w:tr>
    </w:tbl>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pPr>
    </w:p>
    <w:p w:rsidR="00E42A4D" w:rsidRDefault="00E42A4D" w:rsidP="00E42A4D">
      <w:pPr>
        <w:spacing w:line="240" w:lineRule="auto"/>
        <w:ind w:left="1174"/>
        <w:rPr>
          <w:rFonts w:ascii="Times New Roman" w:hAnsi="Times New Roman"/>
          <w:b/>
          <w:sz w:val="24"/>
          <w:szCs w:val="24"/>
        </w:rPr>
      </w:pPr>
    </w:p>
    <w:p w:rsidR="00E42A4D" w:rsidRDefault="00E42A4D" w:rsidP="00E42A4D">
      <w:pPr>
        <w:shd w:val="clear" w:color="auto" w:fill="FFFFFF"/>
        <w:spacing w:line="240" w:lineRule="auto"/>
        <w:jc w:val="center"/>
        <w:rPr>
          <w:rFonts w:ascii="Times New Roman" w:hAnsi="Times New Roman"/>
          <w:b/>
          <w:bCs/>
          <w:color w:val="000000"/>
          <w:spacing w:val="44"/>
          <w:sz w:val="24"/>
          <w:szCs w:val="24"/>
        </w:rPr>
      </w:pPr>
    </w:p>
    <w:p w:rsidR="00E42A4D" w:rsidRDefault="00E42A4D" w:rsidP="00E42A4D">
      <w:pPr>
        <w:spacing w:line="240" w:lineRule="auto"/>
        <w:jc w:val="center"/>
        <w:rPr>
          <w:b/>
          <w:sz w:val="24"/>
          <w:szCs w:val="24"/>
        </w:rPr>
      </w:pPr>
    </w:p>
    <w:p w:rsidR="00E42A4D" w:rsidRDefault="00E42A4D" w:rsidP="00E42A4D">
      <w:pPr>
        <w:spacing w:line="240" w:lineRule="auto"/>
        <w:jc w:val="center"/>
        <w:rPr>
          <w:b/>
          <w:sz w:val="24"/>
          <w:szCs w:val="24"/>
        </w:rPr>
      </w:pPr>
    </w:p>
    <w:p w:rsidR="00E42A4D" w:rsidRDefault="00E42A4D" w:rsidP="00E42A4D">
      <w:pPr>
        <w:spacing w:line="240" w:lineRule="auto"/>
        <w:jc w:val="center"/>
        <w:rPr>
          <w:b/>
          <w:sz w:val="24"/>
          <w:szCs w:val="24"/>
        </w:rPr>
      </w:pPr>
    </w:p>
    <w:p w:rsidR="00E42A4D" w:rsidRDefault="00E42A4D" w:rsidP="00E42A4D">
      <w:pPr>
        <w:spacing w:line="240" w:lineRule="auto"/>
        <w:jc w:val="center"/>
        <w:rPr>
          <w:b/>
          <w:sz w:val="24"/>
          <w:szCs w:val="24"/>
        </w:rPr>
      </w:pPr>
    </w:p>
    <w:p w:rsidR="00E42A4D" w:rsidRDefault="00E42A4D" w:rsidP="00E42A4D">
      <w:pPr>
        <w:spacing w:line="240" w:lineRule="auto"/>
        <w:jc w:val="center"/>
        <w:rPr>
          <w:b/>
          <w:sz w:val="24"/>
          <w:szCs w:val="24"/>
        </w:rPr>
      </w:pPr>
    </w:p>
    <w:p w:rsidR="00E42A4D" w:rsidRDefault="00E42A4D" w:rsidP="00E42A4D">
      <w:pPr>
        <w:suppressAutoHyphens w:val="0"/>
        <w:spacing w:after="0" w:line="240" w:lineRule="auto"/>
        <w:rPr>
          <w:rFonts w:ascii="Times New Roman" w:hAnsi="Times New Roman"/>
          <w:b/>
          <w:sz w:val="24"/>
          <w:szCs w:val="24"/>
        </w:rPr>
        <w:sectPr w:rsidR="00E42A4D">
          <w:footerReference w:type="default" r:id="rId10"/>
          <w:pgSz w:w="11906" w:h="16838"/>
          <w:pgMar w:top="851" w:right="765" w:bottom="907" w:left="1134" w:header="720" w:footer="709" w:gutter="0"/>
          <w:cols w:space="720"/>
        </w:sectPr>
      </w:pPr>
    </w:p>
    <w:p w:rsidR="00E42A4D" w:rsidRDefault="00E42A4D" w:rsidP="00E42A4D">
      <w:pPr>
        <w:spacing w:line="240" w:lineRule="auto"/>
        <w:jc w:val="center"/>
        <w:rPr>
          <w:rFonts w:ascii="Times New Roman" w:hAnsi="Times New Roman"/>
          <w:sz w:val="24"/>
          <w:szCs w:val="24"/>
        </w:rPr>
      </w:pPr>
      <w:r>
        <w:rPr>
          <w:rFonts w:ascii="Times New Roman" w:hAnsi="Times New Roman"/>
          <w:b/>
          <w:sz w:val="24"/>
          <w:szCs w:val="24"/>
        </w:rPr>
        <w:lastRenderedPageBreak/>
        <w:t>3.СТРУКТУРА И СОДЕРЖАНИЕ ПРЕДДИПЛОМНОЙ  ПРАКТИКИ</w:t>
      </w:r>
    </w:p>
    <w:p w:rsidR="00E42A4D" w:rsidRDefault="00E42A4D" w:rsidP="00E42A4D">
      <w:pPr>
        <w:tabs>
          <w:tab w:val="left" w:pos="5227"/>
        </w:tabs>
        <w:spacing w:line="240" w:lineRule="auto"/>
        <w:ind w:left="709"/>
        <w:jc w:val="both"/>
        <w:rPr>
          <w:rFonts w:ascii="Times New Roman" w:hAnsi="Times New Roman"/>
          <w:b/>
          <w:bCs/>
          <w:sz w:val="24"/>
          <w:szCs w:val="24"/>
        </w:rPr>
      </w:pPr>
      <w:r>
        <w:rPr>
          <w:rFonts w:ascii="Times New Roman" w:hAnsi="Times New Roman"/>
          <w:b/>
          <w:sz w:val="24"/>
          <w:szCs w:val="24"/>
        </w:rPr>
        <w:t xml:space="preserve">3.1  </w:t>
      </w:r>
      <w:r>
        <w:rPr>
          <w:rFonts w:ascii="Times New Roman" w:hAnsi="Times New Roman"/>
          <w:b/>
          <w:bCs/>
          <w:sz w:val="24"/>
          <w:szCs w:val="24"/>
        </w:rPr>
        <w:t>Тематический план практики</w:t>
      </w:r>
      <w:r>
        <w:rPr>
          <w:rFonts w:ascii="Times New Roman" w:hAnsi="Times New Roman"/>
          <w:b/>
          <w:bCs/>
          <w:sz w:val="24"/>
          <w:szCs w:val="24"/>
        </w:rPr>
        <w:tab/>
      </w:r>
    </w:p>
    <w:tbl>
      <w:tblPr>
        <w:tblW w:w="0" w:type="auto"/>
        <w:tblLayout w:type="fixed"/>
        <w:tblLook w:val="04A0" w:firstRow="1" w:lastRow="0" w:firstColumn="1" w:lastColumn="0" w:noHBand="0" w:noVBand="1"/>
      </w:tblPr>
      <w:tblGrid>
        <w:gridCol w:w="12707"/>
        <w:gridCol w:w="1726"/>
      </w:tblGrid>
      <w:tr w:rsidR="00E42A4D" w:rsidTr="00E42A4D">
        <w:trPr>
          <w:trHeight w:val="676"/>
        </w:trPr>
        <w:tc>
          <w:tcPr>
            <w:tcW w:w="12707"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b/>
                <w:sz w:val="24"/>
                <w:szCs w:val="24"/>
              </w:rPr>
            </w:pPr>
            <w:r>
              <w:rPr>
                <w:rFonts w:ascii="Times New Roman" w:hAnsi="Times New Roman"/>
                <w:b/>
                <w:sz w:val="24"/>
                <w:szCs w:val="24"/>
              </w:rPr>
              <w:t>Виды работ</w:t>
            </w:r>
          </w:p>
        </w:tc>
        <w:tc>
          <w:tcPr>
            <w:tcW w:w="1726" w:type="dxa"/>
            <w:tcBorders>
              <w:top w:val="single" w:sz="4" w:space="0" w:color="000000"/>
              <w:left w:val="single" w:sz="4" w:space="0" w:color="000000"/>
              <w:bottom w:val="single" w:sz="4" w:space="0" w:color="000000"/>
              <w:right w:val="single" w:sz="4" w:space="0" w:color="000000"/>
            </w:tcBorders>
            <w:hideMark/>
          </w:tcPr>
          <w:p w:rsidR="00E42A4D" w:rsidRDefault="00E42A4D">
            <w:pPr>
              <w:spacing w:after="0" w:line="240" w:lineRule="auto"/>
              <w:jc w:val="center"/>
              <w:rPr>
                <w:rFonts w:ascii="Times New Roman" w:hAnsi="Times New Roman"/>
                <w:b/>
                <w:sz w:val="24"/>
                <w:szCs w:val="24"/>
              </w:rPr>
            </w:pPr>
            <w:r>
              <w:rPr>
                <w:rFonts w:ascii="Times New Roman" w:hAnsi="Times New Roman"/>
                <w:b/>
                <w:sz w:val="24"/>
                <w:szCs w:val="24"/>
              </w:rPr>
              <w:t xml:space="preserve">Количество </w:t>
            </w:r>
          </w:p>
          <w:p w:rsidR="00E42A4D" w:rsidRDefault="00E42A4D">
            <w:pPr>
              <w:spacing w:after="0" w:line="240" w:lineRule="auto"/>
              <w:jc w:val="center"/>
              <w:rPr>
                <w:rFonts w:ascii="Times New Roman" w:hAnsi="Times New Roman"/>
                <w:sz w:val="24"/>
                <w:szCs w:val="24"/>
              </w:rPr>
            </w:pPr>
            <w:r>
              <w:rPr>
                <w:rFonts w:ascii="Times New Roman" w:hAnsi="Times New Roman"/>
                <w:b/>
                <w:sz w:val="24"/>
                <w:szCs w:val="24"/>
              </w:rPr>
              <w:t>часов</w:t>
            </w:r>
          </w:p>
        </w:tc>
      </w:tr>
      <w:tr w:rsidR="00E42A4D" w:rsidTr="00E42A4D">
        <w:trPr>
          <w:trHeight w:val="345"/>
        </w:trPr>
        <w:tc>
          <w:tcPr>
            <w:tcW w:w="12707"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both"/>
              <w:rPr>
                <w:rFonts w:ascii="Times New Roman" w:hAnsi="Times New Roman"/>
                <w:sz w:val="24"/>
                <w:szCs w:val="24"/>
              </w:rPr>
            </w:pPr>
            <w:r>
              <w:rPr>
                <w:rFonts w:ascii="Times New Roman" w:hAnsi="Times New Roman"/>
                <w:sz w:val="24"/>
                <w:szCs w:val="24"/>
              </w:rPr>
              <w:t>1. Ознакомление с предприятием и его учетной политикой.</w:t>
            </w:r>
          </w:p>
        </w:tc>
        <w:tc>
          <w:tcPr>
            <w:tcW w:w="1726"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sz w:val="24"/>
                <w:szCs w:val="24"/>
              </w:rPr>
            </w:pPr>
            <w:r>
              <w:rPr>
                <w:rFonts w:ascii="Times New Roman" w:hAnsi="Times New Roman"/>
                <w:sz w:val="24"/>
                <w:szCs w:val="24"/>
              </w:rPr>
              <w:t>8</w:t>
            </w:r>
          </w:p>
        </w:tc>
      </w:tr>
      <w:tr w:rsidR="00E42A4D" w:rsidTr="00E42A4D">
        <w:trPr>
          <w:trHeight w:val="345"/>
        </w:trPr>
        <w:tc>
          <w:tcPr>
            <w:tcW w:w="12707" w:type="dxa"/>
            <w:tcBorders>
              <w:top w:val="single" w:sz="4" w:space="0" w:color="000000"/>
              <w:left w:val="single" w:sz="4" w:space="0" w:color="000000"/>
              <w:bottom w:val="single" w:sz="4" w:space="0" w:color="000000"/>
              <w:right w:val="single" w:sz="4" w:space="0" w:color="000000"/>
            </w:tcBorders>
            <w:hideMark/>
          </w:tcPr>
          <w:p w:rsidR="00E42A4D" w:rsidRDefault="00E42A4D">
            <w:pPr>
              <w:shd w:val="clear" w:color="auto" w:fill="FFFFFF"/>
              <w:spacing w:after="0" w:line="240" w:lineRule="auto"/>
              <w:ind w:right="11"/>
              <w:jc w:val="both"/>
              <w:rPr>
                <w:rFonts w:ascii="Times New Roman" w:hAnsi="Times New Roman"/>
                <w:sz w:val="24"/>
                <w:szCs w:val="24"/>
              </w:rPr>
            </w:pPr>
            <w:r>
              <w:rPr>
                <w:rFonts w:ascii="Times New Roman" w:hAnsi="Times New Roman"/>
                <w:sz w:val="24"/>
                <w:szCs w:val="24"/>
              </w:rPr>
              <w:t>2. Работа на рабочих местах,  выполнение обязанностей бухгалтера и/или помощника бухгалтера.</w:t>
            </w:r>
            <w:r>
              <w:t xml:space="preserve"> </w:t>
            </w:r>
            <w:r>
              <w:rPr>
                <w:rFonts w:ascii="Times New Roman" w:hAnsi="Times New Roman"/>
                <w:sz w:val="24"/>
                <w:szCs w:val="24"/>
              </w:rPr>
              <w:t xml:space="preserve">Организация бухгалтерского учета на предприятии </w:t>
            </w:r>
            <w:r>
              <w:rPr>
                <w:rFonts w:ascii="Times New Roman" w:hAnsi="Times New Roman"/>
                <w:bCs/>
                <w:sz w:val="24"/>
                <w:szCs w:val="24"/>
              </w:rPr>
              <w:t>(организации)</w:t>
            </w:r>
            <w:r>
              <w:rPr>
                <w:rFonts w:ascii="Times New Roman" w:hAnsi="Times New Roman"/>
                <w:sz w:val="24"/>
                <w:szCs w:val="24"/>
              </w:rPr>
              <w:t>. Выполнение индивидуального задания</w:t>
            </w:r>
          </w:p>
        </w:tc>
        <w:tc>
          <w:tcPr>
            <w:tcW w:w="1726"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sz w:val="24"/>
                <w:szCs w:val="24"/>
              </w:rPr>
            </w:pPr>
            <w:r>
              <w:rPr>
                <w:rFonts w:ascii="Times New Roman" w:hAnsi="Times New Roman"/>
                <w:sz w:val="24"/>
                <w:szCs w:val="24"/>
              </w:rPr>
              <w:t>108</w:t>
            </w:r>
          </w:p>
        </w:tc>
      </w:tr>
      <w:tr w:rsidR="00E42A4D" w:rsidTr="00E42A4D">
        <w:trPr>
          <w:trHeight w:val="345"/>
        </w:trPr>
        <w:tc>
          <w:tcPr>
            <w:tcW w:w="12707" w:type="dxa"/>
            <w:tcBorders>
              <w:top w:val="single" w:sz="4" w:space="0" w:color="000000"/>
              <w:left w:val="single" w:sz="4" w:space="0" w:color="000000"/>
              <w:bottom w:val="single" w:sz="4" w:space="0" w:color="000000"/>
              <w:right w:val="single" w:sz="4" w:space="0" w:color="000000"/>
            </w:tcBorders>
            <w:hideMark/>
          </w:tcPr>
          <w:p w:rsidR="00E42A4D" w:rsidRDefault="00E42A4D">
            <w:pPr>
              <w:spacing w:after="0" w:line="240" w:lineRule="auto"/>
              <w:jc w:val="both"/>
              <w:rPr>
                <w:rFonts w:ascii="Times New Roman" w:hAnsi="Times New Roman"/>
                <w:sz w:val="24"/>
                <w:szCs w:val="24"/>
              </w:rPr>
            </w:pPr>
            <w:r>
              <w:rPr>
                <w:rFonts w:ascii="Times New Roman" w:hAnsi="Times New Roman"/>
                <w:sz w:val="24"/>
                <w:szCs w:val="24"/>
              </w:rPr>
              <w:t xml:space="preserve">3. Работа по составлению бухгалтерской отчетности предприятия (организации). </w:t>
            </w:r>
          </w:p>
        </w:tc>
        <w:tc>
          <w:tcPr>
            <w:tcW w:w="1726"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sz w:val="24"/>
                <w:szCs w:val="24"/>
              </w:rPr>
            </w:pPr>
            <w:r>
              <w:rPr>
                <w:rFonts w:ascii="Times New Roman" w:hAnsi="Times New Roman"/>
                <w:sz w:val="24"/>
                <w:szCs w:val="24"/>
              </w:rPr>
              <w:t>20</w:t>
            </w:r>
          </w:p>
        </w:tc>
      </w:tr>
      <w:tr w:rsidR="00E42A4D" w:rsidTr="00E42A4D">
        <w:trPr>
          <w:trHeight w:val="345"/>
        </w:trPr>
        <w:tc>
          <w:tcPr>
            <w:tcW w:w="12707"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hd w:val="clear" w:color="auto" w:fill="FFFFFF"/>
              <w:spacing w:after="0" w:line="240" w:lineRule="auto"/>
              <w:ind w:right="11"/>
              <w:jc w:val="both"/>
              <w:rPr>
                <w:rFonts w:ascii="Times New Roman" w:hAnsi="Times New Roman"/>
                <w:sz w:val="24"/>
                <w:szCs w:val="24"/>
              </w:rPr>
            </w:pPr>
            <w:r>
              <w:rPr>
                <w:rFonts w:ascii="Times New Roman" w:hAnsi="Times New Roman"/>
                <w:sz w:val="24"/>
                <w:szCs w:val="24"/>
              </w:rPr>
              <w:t>4. Оформление отчета по практике</w:t>
            </w:r>
          </w:p>
        </w:tc>
        <w:tc>
          <w:tcPr>
            <w:tcW w:w="1726"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sz w:val="24"/>
                <w:szCs w:val="24"/>
              </w:rPr>
            </w:pPr>
            <w:r>
              <w:rPr>
                <w:rFonts w:ascii="Times New Roman" w:hAnsi="Times New Roman"/>
                <w:sz w:val="24"/>
                <w:szCs w:val="24"/>
              </w:rPr>
              <w:t>8</w:t>
            </w:r>
          </w:p>
        </w:tc>
      </w:tr>
      <w:tr w:rsidR="00E42A4D" w:rsidTr="00E42A4D">
        <w:trPr>
          <w:trHeight w:val="345"/>
        </w:trPr>
        <w:tc>
          <w:tcPr>
            <w:tcW w:w="12707"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pStyle w:val="31"/>
              <w:spacing w:after="0" w:line="240" w:lineRule="auto"/>
              <w:jc w:val="right"/>
              <w:rPr>
                <w:b/>
                <w:sz w:val="24"/>
                <w:szCs w:val="24"/>
              </w:rPr>
            </w:pPr>
            <w:r>
              <w:rPr>
                <w:b/>
                <w:sz w:val="24"/>
                <w:szCs w:val="24"/>
              </w:rPr>
              <w:t>Итого:</w:t>
            </w:r>
          </w:p>
        </w:tc>
        <w:tc>
          <w:tcPr>
            <w:tcW w:w="1726" w:type="dxa"/>
            <w:tcBorders>
              <w:top w:val="single" w:sz="4" w:space="0" w:color="000000"/>
              <w:left w:val="single" w:sz="4" w:space="0" w:color="000000"/>
              <w:bottom w:val="single" w:sz="4" w:space="0" w:color="000000"/>
              <w:right w:val="single" w:sz="4" w:space="0" w:color="000000"/>
            </w:tcBorders>
            <w:hideMark/>
          </w:tcPr>
          <w:p w:rsidR="00E42A4D" w:rsidRDefault="00E42A4D">
            <w:pPr>
              <w:spacing w:after="0" w:line="240" w:lineRule="auto"/>
              <w:jc w:val="center"/>
              <w:rPr>
                <w:rFonts w:ascii="Times New Roman" w:hAnsi="Times New Roman"/>
                <w:sz w:val="24"/>
                <w:szCs w:val="24"/>
              </w:rPr>
            </w:pPr>
            <w:r>
              <w:rPr>
                <w:rFonts w:ascii="Times New Roman" w:hAnsi="Times New Roman"/>
                <w:b/>
                <w:sz w:val="24"/>
                <w:szCs w:val="24"/>
              </w:rPr>
              <w:t>144</w:t>
            </w:r>
          </w:p>
        </w:tc>
      </w:tr>
    </w:tbl>
    <w:p w:rsidR="00E42A4D" w:rsidRDefault="00E42A4D" w:rsidP="00E42A4D">
      <w:pPr>
        <w:spacing w:after="0" w:line="240" w:lineRule="auto"/>
        <w:ind w:firstLine="567"/>
        <w:jc w:val="center"/>
        <w:rPr>
          <w:rFonts w:ascii="Times New Roman" w:hAnsi="Times New Roman"/>
          <w:sz w:val="24"/>
          <w:szCs w:val="24"/>
        </w:rPr>
      </w:pPr>
    </w:p>
    <w:p w:rsidR="00E42A4D" w:rsidRDefault="00E42A4D" w:rsidP="00E42A4D">
      <w:pPr>
        <w:spacing w:after="0" w:line="240" w:lineRule="auto"/>
        <w:ind w:firstLine="567"/>
        <w:jc w:val="center"/>
        <w:rPr>
          <w:rFonts w:ascii="Times New Roman" w:hAnsi="Times New Roman"/>
          <w:sz w:val="24"/>
          <w:szCs w:val="24"/>
        </w:rPr>
      </w:pPr>
    </w:p>
    <w:p w:rsidR="00E42A4D" w:rsidRDefault="00E42A4D" w:rsidP="00E42A4D">
      <w:pPr>
        <w:spacing w:after="0" w:line="240" w:lineRule="auto"/>
        <w:ind w:firstLine="567"/>
        <w:jc w:val="center"/>
        <w:rPr>
          <w:rFonts w:ascii="Times New Roman" w:hAnsi="Times New Roman"/>
          <w:sz w:val="24"/>
          <w:szCs w:val="24"/>
        </w:rPr>
      </w:pPr>
    </w:p>
    <w:p w:rsidR="00E42A4D" w:rsidRDefault="00E42A4D" w:rsidP="00E42A4D">
      <w:pPr>
        <w:spacing w:after="0" w:line="240" w:lineRule="auto"/>
        <w:ind w:firstLine="567"/>
        <w:jc w:val="center"/>
        <w:rPr>
          <w:rFonts w:ascii="Times New Roman" w:hAnsi="Times New Roman"/>
          <w:sz w:val="24"/>
          <w:szCs w:val="24"/>
        </w:rPr>
      </w:pPr>
    </w:p>
    <w:p w:rsidR="00E42A4D" w:rsidRDefault="00E42A4D" w:rsidP="00E42A4D">
      <w:pPr>
        <w:spacing w:after="0" w:line="240" w:lineRule="auto"/>
        <w:ind w:firstLine="567"/>
        <w:jc w:val="center"/>
        <w:rPr>
          <w:rFonts w:ascii="Times New Roman" w:hAnsi="Times New Roman"/>
          <w:sz w:val="24"/>
          <w:szCs w:val="24"/>
        </w:rPr>
      </w:pPr>
    </w:p>
    <w:p w:rsidR="00E42A4D" w:rsidRDefault="00E42A4D" w:rsidP="00E42A4D">
      <w:pPr>
        <w:spacing w:after="0" w:line="240" w:lineRule="auto"/>
        <w:ind w:firstLine="567"/>
        <w:jc w:val="center"/>
        <w:rPr>
          <w:rFonts w:ascii="Times New Roman" w:hAnsi="Times New Roman"/>
          <w:sz w:val="24"/>
          <w:szCs w:val="24"/>
        </w:rPr>
      </w:pPr>
    </w:p>
    <w:p w:rsidR="00E42A4D" w:rsidRDefault="00E42A4D" w:rsidP="00E42A4D">
      <w:pPr>
        <w:spacing w:after="0" w:line="240" w:lineRule="auto"/>
        <w:ind w:firstLine="567"/>
        <w:jc w:val="center"/>
        <w:rPr>
          <w:rFonts w:ascii="Times New Roman" w:hAnsi="Times New Roman"/>
          <w:sz w:val="24"/>
          <w:szCs w:val="24"/>
        </w:rPr>
      </w:pPr>
      <w:r>
        <w:rPr>
          <w:rFonts w:ascii="Times New Roman" w:hAnsi="Times New Roman"/>
          <w:sz w:val="24"/>
          <w:szCs w:val="24"/>
        </w:rPr>
        <w:br w:type="page"/>
      </w:r>
      <w:r>
        <w:rPr>
          <w:rFonts w:ascii="Times New Roman" w:hAnsi="Times New Roman"/>
          <w:b/>
          <w:bCs/>
          <w:sz w:val="24"/>
          <w:szCs w:val="24"/>
        </w:rPr>
        <w:lastRenderedPageBreak/>
        <w:t xml:space="preserve"> Содержание практики</w:t>
      </w:r>
    </w:p>
    <w:p w:rsidR="00E42A4D" w:rsidRDefault="00E42A4D" w:rsidP="00E42A4D">
      <w:pPr>
        <w:spacing w:after="0" w:line="240" w:lineRule="auto"/>
        <w:ind w:left="1095"/>
        <w:rPr>
          <w:rFonts w:ascii="Times New Roman" w:hAnsi="Times New Roman"/>
          <w:sz w:val="24"/>
          <w:szCs w:val="24"/>
        </w:rPr>
      </w:pPr>
    </w:p>
    <w:tbl>
      <w:tblPr>
        <w:tblW w:w="15417" w:type="dxa"/>
        <w:tblLayout w:type="fixed"/>
        <w:tblLook w:val="04A0" w:firstRow="1" w:lastRow="0" w:firstColumn="1" w:lastColumn="0" w:noHBand="0" w:noVBand="1"/>
      </w:tblPr>
      <w:tblGrid>
        <w:gridCol w:w="2802"/>
        <w:gridCol w:w="7371"/>
        <w:gridCol w:w="1275"/>
        <w:gridCol w:w="1701"/>
        <w:gridCol w:w="2268"/>
      </w:tblGrid>
      <w:tr w:rsidR="00E42A4D" w:rsidTr="002C51BF">
        <w:trPr>
          <w:trHeight w:val="279"/>
        </w:trPr>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b/>
                <w:sz w:val="24"/>
                <w:szCs w:val="24"/>
              </w:rPr>
            </w:pPr>
            <w:r>
              <w:rPr>
                <w:rFonts w:ascii="Times New Roman" w:hAnsi="Times New Roman"/>
                <w:b/>
                <w:sz w:val="24"/>
                <w:szCs w:val="24"/>
              </w:rPr>
              <w:t>Виды работ</w:t>
            </w:r>
          </w:p>
        </w:tc>
        <w:tc>
          <w:tcPr>
            <w:tcW w:w="7371" w:type="dxa"/>
            <w:vMerge w:val="restart"/>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ind w:right="1"/>
              <w:jc w:val="center"/>
              <w:rPr>
                <w:rFonts w:ascii="Times New Roman" w:hAnsi="Times New Roman"/>
                <w:b/>
                <w:sz w:val="24"/>
                <w:szCs w:val="24"/>
              </w:rPr>
            </w:pPr>
            <w:r>
              <w:rPr>
                <w:rFonts w:ascii="Times New Roman" w:hAnsi="Times New Roman"/>
                <w:b/>
                <w:sz w:val="24"/>
                <w:szCs w:val="24"/>
              </w:rPr>
              <w:t>Содержание работ</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ind w:right="-123" w:hanging="167"/>
              <w:jc w:val="center"/>
              <w:rPr>
                <w:rFonts w:ascii="Times New Roman" w:hAnsi="Times New Roman"/>
                <w:b/>
                <w:sz w:val="24"/>
                <w:szCs w:val="24"/>
              </w:rPr>
            </w:pPr>
            <w:r>
              <w:rPr>
                <w:rFonts w:ascii="Times New Roman" w:hAnsi="Times New Roman"/>
                <w:b/>
                <w:sz w:val="24"/>
                <w:szCs w:val="24"/>
              </w:rPr>
              <w:t>Количество часов</w:t>
            </w:r>
          </w:p>
        </w:tc>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b/>
                <w:sz w:val="24"/>
                <w:szCs w:val="24"/>
              </w:rPr>
            </w:pPr>
            <w:r>
              <w:rPr>
                <w:rFonts w:ascii="Times New Roman" w:hAnsi="Times New Roman"/>
                <w:b/>
                <w:sz w:val="24"/>
                <w:szCs w:val="24"/>
              </w:rPr>
              <w:t>Коды компетенций</w:t>
            </w:r>
          </w:p>
        </w:tc>
      </w:tr>
      <w:tr w:rsidR="00E42A4D" w:rsidTr="002C51BF">
        <w:trPr>
          <w:trHeight w:val="359"/>
        </w:trPr>
        <w:tc>
          <w:tcPr>
            <w:tcW w:w="2802" w:type="dxa"/>
            <w:vMerge/>
            <w:tcBorders>
              <w:top w:val="single" w:sz="4" w:space="0" w:color="000000"/>
              <w:left w:val="single" w:sz="4" w:space="0" w:color="000000"/>
              <w:bottom w:val="single" w:sz="4" w:space="0" w:color="000000"/>
              <w:right w:val="single" w:sz="4" w:space="0" w:color="000000"/>
            </w:tcBorders>
            <w:vAlign w:val="center"/>
            <w:hideMark/>
          </w:tcPr>
          <w:p w:rsidR="00E42A4D" w:rsidRDefault="00E42A4D">
            <w:pPr>
              <w:suppressAutoHyphens w:val="0"/>
              <w:spacing w:after="0" w:line="240" w:lineRule="auto"/>
              <w:rPr>
                <w:rFonts w:ascii="Times New Roman" w:hAnsi="Times New Roman"/>
                <w:b/>
                <w:sz w:val="24"/>
                <w:szCs w:val="24"/>
              </w:rPr>
            </w:pPr>
          </w:p>
        </w:tc>
        <w:tc>
          <w:tcPr>
            <w:tcW w:w="7371" w:type="dxa"/>
            <w:vMerge/>
            <w:tcBorders>
              <w:top w:val="single" w:sz="4" w:space="0" w:color="000000"/>
              <w:left w:val="single" w:sz="4" w:space="0" w:color="000000"/>
              <w:bottom w:val="single" w:sz="4" w:space="0" w:color="000000"/>
              <w:right w:val="single" w:sz="4" w:space="0" w:color="000000"/>
            </w:tcBorders>
            <w:vAlign w:val="center"/>
            <w:hideMark/>
          </w:tcPr>
          <w:p w:rsidR="00E42A4D" w:rsidRDefault="00E42A4D">
            <w:pPr>
              <w:suppressAutoHyphens w:val="0"/>
              <w:spacing w:after="0" w:line="240" w:lineRule="auto"/>
              <w:rPr>
                <w:rFonts w:ascii="Times New Roman" w:hAnsi="Times New Roman"/>
                <w:b/>
                <w:sz w:val="24"/>
                <w:szCs w:val="24"/>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E42A4D" w:rsidRDefault="00E42A4D">
            <w:pPr>
              <w:suppressAutoHyphens w:val="0"/>
              <w:spacing w:after="0" w:line="240" w:lineRule="auto"/>
              <w:rPr>
                <w:rFonts w:ascii="Times New Roman" w:hAnsi="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b/>
                <w:sz w:val="24"/>
                <w:szCs w:val="24"/>
              </w:rPr>
            </w:pPr>
            <w:proofErr w:type="gramStart"/>
            <w:r>
              <w:rPr>
                <w:rFonts w:ascii="Times New Roman" w:hAnsi="Times New Roman"/>
                <w:b/>
                <w:sz w:val="24"/>
                <w:szCs w:val="24"/>
              </w:rPr>
              <w:t>ОК</w:t>
            </w:r>
            <w:proofErr w:type="gramEnd"/>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E42A4D" w:rsidRDefault="00E42A4D">
            <w:pPr>
              <w:spacing w:after="0" w:line="240" w:lineRule="auto"/>
              <w:jc w:val="center"/>
              <w:rPr>
                <w:rFonts w:ascii="Times New Roman" w:hAnsi="Times New Roman"/>
                <w:b/>
                <w:sz w:val="24"/>
                <w:szCs w:val="24"/>
              </w:rPr>
            </w:pPr>
            <w:r>
              <w:rPr>
                <w:rFonts w:ascii="Times New Roman" w:hAnsi="Times New Roman"/>
                <w:b/>
                <w:sz w:val="24"/>
                <w:szCs w:val="24"/>
              </w:rPr>
              <w:t>ПК</w:t>
            </w:r>
          </w:p>
        </w:tc>
      </w:tr>
      <w:tr w:rsidR="00E42A4D" w:rsidTr="002C51BF">
        <w:trPr>
          <w:trHeight w:val="279"/>
        </w:trPr>
        <w:tc>
          <w:tcPr>
            <w:tcW w:w="2802" w:type="dxa"/>
            <w:tcBorders>
              <w:top w:val="nil"/>
              <w:left w:val="single" w:sz="4" w:space="0" w:color="000000"/>
              <w:bottom w:val="single" w:sz="4" w:space="0" w:color="000000"/>
              <w:right w:val="single" w:sz="4" w:space="0" w:color="000000"/>
            </w:tcBorders>
            <w:vAlign w:val="center"/>
          </w:tcPr>
          <w:p w:rsidR="00E42A4D" w:rsidRDefault="00E42A4D">
            <w:pPr>
              <w:shd w:val="clear" w:color="auto" w:fill="FFFFFF"/>
              <w:spacing w:line="240" w:lineRule="auto"/>
              <w:ind w:left="51" w:right="11"/>
              <w:rPr>
                <w:rFonts w:ascii="Times New Roman" w:hAnsi="Times New Roman"/>
                <w:sz w:val="24"/>
                <w:szCs w:val="24"/>
              </w:rPr>
            </w:pPr>
            <w:r>
              <w:rPr>
                <w:rFonts w:ascii="Times New Roman" w:hAnsi="Times New Roman"/>
                <w:sz w:val="24"/>
                <w:szCs w:val="24"/>
              </w:rPr>
              <w:t>1. Ознакомление с предприятием и его учетной политикой.</w:t>
            </w:r>
          </w:p>
          <w:p w:rsidR="00E42A4D" w:rsidRDefault="00E42A4D">
            <w:pPr>
              <w:shd w:val="clear" w:color="auto" w:fill="FFFFFF"/>
              <w:spacing w:line="240" w:lineRule="auto"/>
              <w:ind w:left="51" w:right="11"/>
              <w:rPr>
                <w:rFonts w:ascii="Times New Roman" w:hAnsi="Times New Roman"/>
                <w:sz w:val="24"/>
                <w:szCs w:val="24"/>
              </w:rPr>
            </w:pPr>
          </w:p>
        </w:tc>
        <w:tc>
          <w:tcPr>
            <w:tcW w:w="7371" w:type="dxa"/>
            <w:tcBorders>
              <w:top w:val="nil"/>
              <w:left w:val="single" w:sz="4" w:space="0" w:color="000000"/>
              <w:bottom w:val="single" w:sz="4" w:space="0" w:color="000000"/>
              <w:right w:val="single" w:sz="4" w:space="0" w:color="000000"/>
            </w:tcBorders>
            <w:vAlign w:val="center"/>
            <w:hideMark/>
          </w:tcPr>
          <w:p w:rsidR="00E42A4D" w:rsidRDefault="00E42A4D">
            <w:pPr>
              <w:spacing w:after="0" w:line="240" w:lineRule="auto"/>
              <w:ind w:right="1"/>
              <w:jc w:val="both"/>
              <w:rPr>
                <w:rFonts w:ascii="Times New Roman" w:hAnsi="Times New Roman"/>
                <w:sz w:val="24"/>
                <w:szCs w:val="24"/>
              </w:rPr>
            </w:pPr>
            <w:r>
              <w:rPr>
                <w:rFonts w:ascii="Times New Roman" w:hAnsi="Times New Roman"/>
                <w:sz w:val="24"/>
                <w:szCs w:val="24"/>
              </w:rPr>
              <w:t>Общие сведения о предприятии (организации) и отделе - месте прохождения производственной практики. Изучение правил внутреннего распорядка и режима работы предприятия, основной нормативно-технической документации подразделения – места прохождения практики. Характеристика учетной политики предприятия (организаций) и элементы учетной политики.</w:t>
            </w:r>
          </w:p>
        </w:tc>
        <w:tc>
          <w:tcPr>
            <w:tcW w:w="1275" w:type="dxa"/>
            <w:tcBorders>
              <w:top w:val="nil"/>
              <w:left w:val="single" w:sz="4" w:space="0" w:color="000000"/>
              <w:bottom w:val="single" w:sz="4" w:space="0" w:color="000000"/>
              <w:right w:val="single" w:sz="4" w:space="0" w:color="000000"/>
            </w:tcBorders>
          </w:tcPr>
          <w:p w:rsidR="00E42A4D" w:rsidRDefault="00E42A4D">
            <w:pPr>
              <w:spacing w:after="0" w:line="240" w:lineRule="auto"/>
              <w:jc w:val="center"/>
              <w:rPr>
                <w:rFonts w:ascii="Times New Roman" w:hAnsi="Times New Roman"/>
                <w:color w:val="FF0000"/>
                <w:sz w:val="24"/>
                <w:szCs w:val="24"/>
              </w:rPr>
            </w:pPr>
          </w:p>
          <w:p w:rsidR="00E42A4D" w:rsidRDefault="00E42A4D">
            <w:pPr>
              <w:spacing w:after="0" w:line="240" w:lineRule="auto"/>
              <w:jc w:val="center"/>
              <w:rPr>
                <w:rFonts w:ascii="Times New Roman" w:hAnsi="Times New Roman"/>
                <w:color w:val="FF0000"/>
                <w:sz w:val="24"/>
                <w:szCs w:val="24"/>
              </w:rPr>
            </w:pPr>
          </w:p>
          <w:p w:rsidR="00E42A4D" w:rsidRDefault="00E42A4D">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Borders>
              <w:top w:val="nil"/>
              <w:left w:val="single" w:sz="4" w:space="0" w:color="000000"/>
              <w:bottom w:val="single" w:sz="4" w:space="0" w:color="000000"/>
              <w:right w:val="single" w:sz="4" w:space="0" w:color="000000"/>
            </w:tcBorders>
            <w:vAlign w:val="center"/>
          </w:tcPr>
          <w:p w:rsidR="002C51BF" w:rsidRDefault="002C51BF" w:rsidP="002C51BF">
            <w:pPr>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ОК11</w:t>
            </w:r>
          </w:p>
        </w:tc>
        <w:tc>
          <w:tcPr>
            <w:tcW w:w="2268" w:type="dxa"/>
            <w:tcBorders>
              <w:top w:val="nil"/>
              <w:left w:val="single" w:sz="4" w:space="0" w:color="000000"/>
              <w:bottom w:val="single" w:sz="4" w:space="0" w:color="000000"/>
              <w:right w:val="single" w:sz="4" w:space="0" w:color="000000"/>
            </w:tcBorders>
            <w:vAlign w:val="center"/>
          </w:tcPr>
          <w:p w:rsidR="00E42A4D" w:rsidRDefault="002C51BF" w:rsidP="002C51BF">
            <w:pPr>
              <w:spacing w:after="0" w:line="240" w:lineRule="auto"/>
              <w:jc w:val="center"/>
              <w:rPr>
                <w:rFonts w:ascii="Times New Roman" w:hAnsi="Times New Roman"/>
                <w:sz w:val="24"/>
                <w:szCs w:val="24"/>
              </w:rPr>
            </w:pPr>
            <w:r>
              <w:rPr>
                <w:rFonts w:ascii="Times New Roman" w:hAnsi="Times New Roman"/>
                <w:sz w:val="24"/>
                <w:szCs w:val="24"/>
              </w:rPr>
              <w:t>ПК 1.1-ПК 1.4</w:t>
            </w:r>
          </w:p>
          <w:p w:rsidR="002C51BF" w:rsidRDefault="002C51BF" w:rsidP="002C51BF">
            <w:pPr>
              <w:spacing w:after="0" w:line="240" w:lineRule="auto"/>
              <w:jc w:val="center"/>
              <w:rPr>
                <w:rFonts w:ascii="Times New Roman" w:hAnsi="Times New Roman"/>
                <w:sz w:val="24"/>
                <w:szCs w:val="24"/>
              </w:rPr>
            </w:pPr>
            <w:r>
              <w:rPr>
                <w:rFonts w:ascii="Times New Roman" w:hAnsi="Times New Roman"/>
                <w:sz w:val="24"/>
                <w:szCs w:val="24"/>
              </w:rPr>
              <w:t>ПК 2.1-ПК 2.7</w:t>
            </w:r>
          </w:p>
          <w:p w:rsidR="002C51BF" w:rsidRDefault="002C51BF" w:rsidP="002C51BF">
            <w:pPr>
              <w:spacing w:after="0" w:line="240" w:lineRule="auto"/>
              <w:jc w:val="center"/>
              <w:rPr>
                <w:rFonts w:ascii="Times New Roman" w:hAnsi="Times New Roman"/>
                <w:sz w:val="24"/>
                <w:szCs w:val="24"/>
              </w:rPr>
            </w:pPr>
            <w:r>
              <w:rPr>
                <w:rFonts w:ascii="Times New Roman" w:hAnsi="Times New Roman"/>
                <w:sz w:val="24"/>
                <w:szCs w:val="24"/>
              </w:rPr>
              <w:t>ПК 3.1- ПК 3.4</w:t>
            </w:r>
          </w:p>
          <w:p w:rsidR="002C51BF" w:rsidRDefault="002C51BF" w:rsidP="002C51BF">
            <w:pPr>
              <w:spacing w:after="0" w:line="240" w:lineRule="auto"/>
              <w:jc w:val="center"/>
              <w:rPr>
                <w:rFonts w:ascii="Times New Roman" w:hAnsi="Times New Roman"/>
                <w:sz w:val="24"/>
                <w:szCs w:val="24"/>
              </w:rPr>
            </w:pPr>
            <w:r>
              <w:rPr>
                <w:rFonts w:ascii="Times New Roman" w:hAnsi="Times New Roman"/>
                <w:sz w:val="24"/>
                <w:szCs w:val="24"/>
              </w:rPr>
              <w:t>ПК 4.1-ПК 4.7</w:t>
            </w:r>
          </w:p>
        </w:tc>
      </w:tr>
      <w:tr w:rsidR="002C51BF" w:rsidTr="009F12A9">
        <w:trPr>
          <w:trHeight w:val="279"/>
        </w:trPr>
        <w:tc>
          <w:tcPr>
            <w:tcW w:w="2802" w:type="dxa"/>
            <w:tcBorders>
              <w:top w:val="single" w:sz="4" w:space="0" w:color="000000"/>
              <w:left w:val="single" w:sz="4" w:space="0" w:color="000000"/>
              <w:bottom w:val="single" w:sz="4" w:space="0" w:color="000000"/>
              <w:right w:val="single" w:sz="4" w:space="0" w:color="000000"/>
            </w:tcBorders>
            <w:vAlign w:val="center"/>
          </w:tcPr>
          <w:p w:rsidR="002C51BF" w:rsidRDefault="002C51BF">
            <w:pPr>
              <w:shd w:val="clear" w:color="auto" w:fill="FFFFFF"/>
              <w:spacing w:after="0" w:line="240" w:lineRule="auto"/>
              <w:ind w:right="11"/>
              <w:jc w:val="both"/>
              <w:rPr>
                <w:rFonts w:ascii="Times New Roman" w:hAnsi="Times New Roman"/>
                <w:sz w:val="24"/>
                <w:szCs w:val="24"/>
              </w:rPr>
            </w:pPr>
            <w:r>
              <w:rPr>
                <w:rFonts w:ascii="Times New Roman" w:hAnsi="Times New Roman"/>
                <w:sz w:val="24"/>
                <w:szCs w:val="24"/>
              </w:rPr>
              <w:t>2. Работа на рабочих местах,  выполнение обязанностей бухгалтера и/или помощника бухгалтера. Организация бухгалтерского учета на предприятии (организации).</w:t>
            </w: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r>
              <w:rPr>
                <w:rFonts w:ascii="Times New Roman" w:hAnsi="Times New Roman"/>
                <w:sz w:val="24"/>
                <w:szCs w:val="24"/>
              </w:rPr>
              <w:t>Выполнение индивидуального задания</w:t>
            </w: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p>
          <w:p w:rsidR="002C51BF" w:rsidRDefault="002C51BF">
            <w:pPr>
              <w:shd w:val="clear" w:color="auto" w:fill="FFFFFF"/>
              <w:spacing w:after="0" w:line="240" w:lineRule="auto"/>
              <w:ind w:right="11"/>
              <w:jc w:val="both"/>
              <w:rPr>
                <w:rFonts w:ascii="Times New Roman" w:hAnsi="Times New Roman"/>
                <w:sz w:val="24"/>
                <w:szCs w:val="24"/>
              </w:rPr>
            </w:pP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 xml:space="preserve">Учет денежных средств, расчетных и кредитных операций. Состав первичной документации и учетные регистры по учету кассовых операций (лимит кассы, предельный размер расчета наличными между юридическими лицами; порядок приема; выдачи денег, оформление кассовых операций; составление и обработка отчетов кассира; открытие и  ведение учетных регистров по счету «Касса»). </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 xml:space="preserve">Учет материально-производственных запасов. Оформление первичных документов по получению и оприходованию материально-производственных запасов на склад (платежные требования и поручения, приходные ордера, акты приема материалов, накладные, доверенности, </w:t>
            </w:r>
            <w:proofErr w:type="gramStart"/>
            <w:r>
              <w:rPr>
                <w:rFonts w:ascii="Times New Roman" w:hAnsi="Times New Roman"/>
                <w:sz w:val="24"/>
                <w:szCs w:val="24"/>
              </w:rPr>
              <w:t>счет-фактуры</w:t>
            </w:r>
            <w:proofErr w:type="gramEnd"/>
            <w:r>
              <w:rPr>
                <w:rFonts w:ascii="Times New Roman" w:hAnsi="Times New Roman"/>
                <w:sz w:val="24"/>
                <w:szCs w:val="24"/>
              </w:rPr>
              <w:t xml:space="preserve">). Порядок инвентаризации материальных ценностей, ее документальное оформление. </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Учет основных средств и нематериальных активов. Документация по учету поступления и выбытия основных средств и нематериальных активов. Оценка основных средств. Амортизация, способы начисления и отражения в учете.</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Учет труда и заработной платы. Документация по учету личного  состава, по его оплате.</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 xml:space="preserve">Учет затрат на производство и </w:t>
            </w:r>
            <w:proofErr w:type="spellStart"/>
            <w:r>
              <w:rPr>
                <w:rFonts w:ascii="Times New Roman" w:hAnsi="Times New Roman"/>
                <w:sz w:val="24"/>
                <w:szCs w:val="24"/>
              </w:rPr>
              <w:t>калькулирование</w:t>
            </w:r>
            <w:proofErr w:type="spellEnd"/>
            <w:r>
              <w:rPr>
                <w:rFonts w:ascii="Times New Roman" w:hAnsi="Times New Roman"/>
                <w:sz w:val="24"/>
                <w:szCs w:val="24"/>
              </w:rPr>
              <w:t xml:space="preserve"> себестоимости продукции. Основные принципы организации учета затрат на производство и </w:t>
            </w:r>
            <w:proofErr w:type="spellStart"/>
            <w:r>
              <w:rPr>
                <w:rFonts w:ascii="Times New Roman" w:hAnsi="Times New Roman"/>
                <w:sz w:val="24"/>
                <w:szCs w:val="24"/>
              </w:rPr>
              <w:t>калькулирование</w:t>
            </w:r>
            <w:proofErr w:type="spellEnd"/>
            <w:r>
              <w:rPr>
                <w:rFonts w:ascii="Times New Roman" w:hAnsi="Times New Roman"/>
                <w:sz w:val="24"/>
                <w:szCs w:val="24"/>
              </w:rPr>
              <w:t xml:space="preserve"> себестоимости продукции. </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Учет готовой, продукц</w:t>
            </w:r>
            <w:proofErr w:type="gramStart"/>
            <w:r>
              <w:rPr>
                <w:rFonts w:ascii="Times New Roman" w:hAnsi="Times New Roman"/>
                <w:sz w:val="24"/>
                <w:szCs w:val="24"/>
              </w:rPr>
              <w:t>ии и ее</w:t>
            </w:r>
            <w:proofErr w:type="gramEnd"/>
            <w:r>
              <w:rPr>
                <w:rFonts w:ascii="Times New Roman" w:hAnsi="Times New Roman"/>
                <w:sz w:val="24"/>
                <w:szCs w:val="24"/>
              </w:rPr>
              <w:t xml:space="preserve"> оценка. Формирование документации </w:t>
            </w:r>
            <w:r>
              <w:rPr>
                <w:rFonts w:ascii="Times New Roman" w:hAnsi="Times New Roman"/>
                <w:sz w:val="24"/>
                <w:szCs w:val="24"/>
              </w:rPr>
              <w:lastRenderedPageBreak/>
              <w:t>по движению готовой продукции (накладные, счета-фактуры, платежные требования и поручения).</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 xml:space="preserve">Система налогообложения. Расчет налогов. Бухгалтерские проводки и налоговые деклараций с учетом особенностей исчисления налогов на данном предприятии (в организации). </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Учёт финансовых результатов и распределения прибыли</w:t>
            </w:r>
          </w:p>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Учёт собственного капитала (уставный, резервный, добавочный капитал).</w:t>
            </w:r>
          </w:p>
        </w:tc>
        <w:tc>
          <w:tcPr>
            <w:tcW w:w="1275" w:type="dxa"/>
            <w:tcBorders>
              <w:top w:val="single" w:sz="4" w:space="0" w:color="000000"/>
              <w:left w:val="single" w:sz="4" w:space="0" w:color="000000"/>
              <w:bottom w:val="single" w:sz="4" w:space="0" w:color="000000"/>
              <w:right w:val="single" w:sz="4" w:space="0" w:color="000000"/>
            </w:tcBorders>
          </w:tcPr>
          <w:p w:rsidR="002C51BF" w:rsidRDefault="002C51BF">
            <w:pPr>
              <w:spacing w:after="0" w:line="240" w:lineRule="auto"/>
              <w:jc w:val="center"/>
              <w:rPr>
                <w:rFonts w:ascii="Times New Roman" w:hAnsi="Times New Roman"/>
                <w:color w:val="FF0000"/>
                <w:sz w:val="24"/>
                <w:szCs w:val="24"/>
              </w:rPr>
            </w:pPr>
          </w:p>
          <w:p w:rsidR="002C51BF" w:rsidRDefault="002C51BF">
            <w:pPr>
              <w:spacing w:after="0" w:line="240" w:lineRule="auto"/>
              <w:jc w:val="center"/>
              <w:rPr>
                <w:rFonts w:ascii="Times New Roman" w:hAnsi="Times New Roman"/>
                <w:color w:val="FF0000"/>
                <w:sz w:val="24"/>
                <w:szCs w:val="24"/>
              </w:rPr>
            </w:pPr>
          </w:p>
          <w:p w:rsidR="002C51BF" w:rsidRDefault="002C51BF">
            <w:pPr>
              <w:spacing w:after="0" w:line="240" w:lineRule="auto"/>
              <w:jc w:val="center"/>
              <w:rPr>
                <w:rFonts w:ascii="Times New Roman" w:hAnsi="Times New Roman"/>
                <w:color w:val="FF0000"/>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r>
              <w:rPr>
                <w:rFonts w:ascii="Times New Roman" w:hAnsi="Times New Roman"/>
                <w:sz w:val="24"/>
                <w:szCs w:val="24"/>
              </w:rPr>
              <w:t>110</w:t>
            </w:r>
          </w:p>
        </w:tc>
        <w:tc>
          <w:tcPr>
            <w:tcW w:w="1701" w:type="dxa"/>
            <w:tcBorders>
              <w:top w:val="single" w:sz="4" w:space="0" w:color="000000"/>
              <w:left w:val="single" w:sz="4" w:space="0" w:color="000000"/>
              <w:bottom w:val="single" w:sz="4" w:space="0" w:color="000000"/>
              <w:right w:val="single" w:sz="4" w:space="0" w:color="000000"/>
            </w:tcBorders>
            <w:vAlign w:val="center"/>
          </w:tcPr>
          <w:p w:rsidR="002C51BF" w:rsidRDefault="002C51BF" w:rsidP="00DA54B8">
            <w:pPr>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ОК11</w:t>
            </w:r>
          </w:p>
        </w:tc>
        <w:tc>
          <w:tcPr>
            <w:tcW w:w="2268" w:type="dxa"/>
            <w:tcBorders>
              <w:top w:val="single" w:sz="4" w:space="0" w:color="000000"/>
              <w:left w:val="single" w:sz="4" w:space="0" w:color="000000"/>
              <w:bottom w:val="single" w:sz="4" w:space="0" w:color="000000"/>
              <w:right w:val="single" w:sz="4" w:space="0" w:color="000000"/>
            </w:tcBorders>
            <w:vAlign w:val="center"/>
          </w:tcPr>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1.1-ПК 1.4</w:t>
            </w:r>
          </w:p>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2.1-ПК 2.7</w:t>
            </w:r>
          </w:p>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3.1- ПК 3.4</w:t>
            </w:r>
          </w:p>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4.1-ПК 4.7</w:t>
            </w:r>
          </w:p>
        </w:tc>
      </w:tr>
      <w:tr w:rsidR="002C51BF" w:rsidTr="004B3A42">
        <w:trPr>
          <w:trHeight w:val="279"/>
        </w:trPr>
        <w:tc>
          <w:tcPr>
            <w:tcW w:w="2802" w:type="dxa"/>
            <w:tcBorders>
              <w:top w:val="single" w:sz="4" w:space="0" w:color="000000"/>
              <w:left w:val="single" w:sz="4" w:space="0" w:color="000000"/>
              <w:bottom w:val="single" w:sz="4" w:space="0" w:color="000000"/>
              <w:right w:val="single" w:sz="4" w:space="0" w:color="000000"/>
            </w:tcBorders>
            <w:hideMark/>
          </w:tcPr>
          <w:p w:rsidR="002C51BF" w:rsidRDefault="002C51BF">
            <w:pPr>
              <w:shd w:val="clear" w:color="auto" w:fill="FFFFFF"/>
              <w:spacing w:after="0" w:line="240" w:lineRule="auto"/>
              <w:ind w:left="51" w:right="11"/>
              <w:jc w:val="both"/>
              <w:rPr>
                <w:rFonts w:ascii="Times New Roman" w:eastAsia="Calibri" w:hAnsi="Times New Roman"/>
                <w:bCs/>
                <w:sz w:val="24"/>
                <w:szCs w:val="24"/>
              </w:rPr>
            </w:pPr>
            <w:r>
              <w:rPr>
                <w:rFonts w:ascii="Times New Roman" w:hAnsi="Times New Roman"/>
                <w:sz w:val="24"/>
                <w:szCs w:val="24"/>
              </w:rPr>
              <w:lastRenderedPageBreak/>
              <w:t>3. Работа по составлению бухгалтерской отчетности предприятия (организации).</w:t>
            </w:r>
          </w:p>
        </w:tc>
        <w:tc>
          <w:tcPr>
            <w:tcW w:w="7371" w:type="dxa"/>
            <w:tcBorders>
              <w:top w:val="single" w:sz="4" w:space="0" w:color="000000"/>
              <w:left w:val="single" w:sz="4" w:space="0" w:color="000000"/>
              <w:bottom w:val="single" w:sz="4" w:space="0" w:color="000000"/>
              <w:right w:val="single" w:sz="4" w:space="0" w:color="000000"/>
            </w:tcBorders>
            <w:hideMark/>
          </w:tcPr>
          <w:p w:rsidR="002C51BF" w:rsidRDefault="002C51BF">
            <w:pPr>
              <w:spacing w:after="0" w:line="240" w:lineRule="auto"/>
              <w:ind w:right="1"/>
              <w:jc w:val="both"/>
              <w:rPr>
                <w:rFonts w:ascii="Times New Roman" w:hAnsi="Times New Roman"/>
                <w:sz w:val="24"/>
                <w:szCs w:val="24"/>
              </w:rPr>
            </w:pPr>
            <w:r>
              <w:rPr>
                <w:rFonts w:ascii="Times New Roman" w:hAnsi="Times New Roman"/>
                <w:sz w:val="24"/>
                <w:szCs w:val="24"/>
              </w:rPr>
              <w:t xml:space="preserve">Бухгалтерская (финансовая) отчётность, назначение, состав и порядок заполнения каждой из форм бухгалтерской отчётности. Работа с нормативными документами по составлению бухгалтерского отчета. Состав, виды, сроки и пункты предоставления отчетности. Учетные работы по составлению годового отчета (порядок проведения инвентаризации, ее документальное оформление, порядок открытия Главной книги, записи оборотов), выведение остатков на конец года. Состав годовой бухгалтерской отчетности. Анализ бухгалтерской отчётности организации. Анализ результатов финансово-хозяйственной деятельности. </w:t>
            </w:r>
          </w:p>
        </w:tc>
        <w:tc>
          <w:tcPr>
            <w:tcW w:w="1275" w:type="dxa"/>
            <w:tcBorders>
              <w:top w:val="single" w:sz="4" w:space="0" w:color="000000"/>
              <w:left w:val="single" w:sz="4" w:space="0" w:color="000000"/>
              <w:bottom w:val="single" w:sz="4" w:space="0" w:color="000000"/>
              <w:right w:val="single" w:sz="4" w:space="0" w:color="000000"/>
            </w:tcBorders>
          </w:tcPr>
          <w:p w:rsidR="002C51BF" w:rsidRDefault="002C51BF">
            <w:pPr>
              <w:spacing w:after="0" w:line="240" w:lineRule="auto"/>
              <w:jc w:val="center"/>
              <w:rPr>
                <w:rFonts w:ascii="Times New Roman" w:hAnsi="Times New Roman"/>
                <w:color w:val="FF0000"/>
                <w:sz w:val="24"/>
                <w:szCs w:val="24"/>
              </w:rPr>
            </w:pPr>
          </w:p>
          <w:p w:rsidR="002C51BF" w:rsidRDefault="002C51BF">
            <w:pPr>
              <w:spacing w:after="0" w:line="240" w:lineRule="auto"/>
              <w:jc w:val="center"/>
              <w:rPr>
                <w:rFonts w:ascii="Times New Roman" w:hAnsi="Times New Roman"/>
                <w:color w:val="FF0000"/>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p>
          <w:p w:rsidR="002C51BF" w:rsidRDefault="002C51BF">
            <w:pPr>
              <w:spacing w:after="0" w:line="240" w:lineRule="auto"/>
              <w:jc w:val="center"/>
              <w:rPr>
                <w:rFonts w:ascii="Times New Roman" w:hAnsi="Times New Roman"/>
                <w:sz w:val="24"/>
                <w:szCs w:val="24"/>
              </w:rPr>
            </w:pPr>
            <w:r>
              <w:rPr>
                <w:rFonts w:ascii="Times New Roman" w:hAnsi="Times New Roman"/>
                <w:sz w:val="24"/>
                <w:szCs w:val="24"/>
              </w:rPr>
              <w:t>24</w:t>
            </w:r>
          </w:p>
        </w:tc>
        <w:tc>
          <w:tcPr>
            <w:tcW w:w="1701" w:type="dxa"/>
            <w:tcBorders>
              <w:top w:val="single" w:sz="4" w:space="0" w:color="000000"/>
              <w:left w:val="single" w:sz="4" w:space="0" w:color="000000"/>
              <w:bottom w:val="single" w:sz="4" w:space="0" w:color="000000"/>
              <w:right w:val="single" w:sz="4" w:space="0" w:color="000000"/>
            </w:tcBorders>
            <w:vAlign w:val="center"/>
          </w:tcPr>
          <w:p w:rsidR="002C51BF" w:rsidRDefault="002C51BF" w:rsidP="00DA54B8">
            <w:pPr>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ОК11</w:t>
            </w:r>
          </w:p>
        </w:tc>
        <w:tc>
          <w:tcPr>
            <w:tcW w:w="2268" w:type="dxa"/>
            <w:tcBorders>
              <w:top w:val="single" w:sz="4" w:space="0" w:color="000000"/>
              <w:left w:val="single" w:sz="4" w:space="0" w:color="000000"/>
              <w:bottom w:val="single" w:sz="4" w:space="0" w:color="000000"/>
              <w:right w:val="single" w:sz="4" w:space="0" w:color="000000"/>
            </w:tcBorders>
            <w:vAlign w:val="center"/>
          </w:tcPr>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1.1-ПК 1.4</w:t>
            </w:r>
          </w:p>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2.1-ПК 2.7</w:t>
            </w:r>
          </w:p>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3.1- ПК 3.4</w:t>
            </w:r>
          </w:p>
          <w:p w:rsidR="002C51BF" w:rsidRDefault="002C51BF" w:rsidP="00DA54B8">
            <w:pPr>
              <w:spacing w:after="0" w:line="240" w:lineRule="auto"/>
              <w:jc w:val="center"/>
              <w:rPr>
                <w:rFonts w:ascii="Times New Roman" w:hAnsi="Times New Roman"/>
                <w:sz w:val="24"/>
                <w:szCs w:val="24"/>
              </w:rPr>
            </w:pPr>
            <w:r>
              <w:rPr>
                <w:rFonts w:ascii="Times New Roman" w:hAnsi="Times New Roman"/>
                <w:sz w:val="24"/>
                <w:szCs w:val="24"/>
              </w:rPr>
              <w:t>ПК 4.1-ПК 4.7</w:t>
            </w:r>
          </w:p>
        </w:tc>
      </w:tr>
      <w:tr w:rsidR="002C51BF" w:rsidTr="002C51BF">
        <w:trPr>
          <w:trHeight w:val="279"/>
        </w:trPr>
        <w:tc>
          <w:tcPr>
            <w:tcW w:w="2802" w:type="dxa"/>
            <w:tcBorders>
              <w:top w:val="single" w:sz="4" w:space="0" w:color="000000"/>
              <w:left w:val="single" w:sz="4" w:space="0" w:color="000000"/>
              <w:bottom w:val="single" w:sz="4" w:space="0" w:color="000000"/>
              <w:right w:val="single" w:sz="4" w:space="0" w:color="000000"/>
            </w:tcBorders>
            <w:vAlign w:val="center"/>
          </w:tcPr>
          <w:p w:rsidR="002C51BF" w:rsidRDefault="002C51BF">
            <w:pPr>
              <w:shd w:val="clear" w:color="auto" w:fill="FFFFFF"/>
              <w:spacing w:after="0" w:line="240" w:lineRule="auto"/>
              <w:ind w:right="11"/>
              <w:jc w:val="both"/>
              <w:rPr>
                <w:rFonts w:ascii="Times New Roman" w:hAnsi="Times New Roman"/>
                <w:sz w:val="24"/>
                <w:szCs w:val="24"/>
              </w:rPr>
            </w:pPr>
            <w:r>
              <w:rPr>
                <w:rFonts w:ascii="Times New Roman" w:hAnsi="Times New Roman"/>
                <w:sz w:val="24"/>
                <w:szCs w:val="24"/>
              </w:rPr>
              <w:t>4. Оформление отчета по практике</w:t>
            </w:r>
          </w:p>
          <w:p w:rsidR="002C51BF" w:rsidRDefault="002C51BF">
            <w:pPr>
              <w:shd w:val="clear" w:color="auto" w:fill="FFFFFF"/>
              <w:spacing w:after="0" w:line="240" w:lineRule="auto"/>
              <w:ind w:right="11"/>
              <w:jc w:val="both"/>
              <w:rPr>
                <w:rFonts w:ascii="Times New Roman" w:hAnsi="Times New Roman"/>
                <w:sz w:val="24"/>
                <w:szCs w:val="24"/>
              </w:rPr>
            </w:pPr>
          </w:p>
        </w:tc>
        <w:tc>
          <w:tcPr>
            <w:tcW w:w="7371" w:type="dxa"/>
            <w:tcBorders>
              <w:top w:val="single" w:sz="4" w:space="0" w:color="000000"/>
              <w:left w:val="single" w:sz="4" w:space="0" w:color="000000"/>
              <w:bottom w:val="single" w:sz="4" w:space="0" w:color="000000"/>
              <w:right w:val="single" w:sz="4" w:space="0" w:color="000000"/>
            </w:tcBorders>
            <w:vAlign w:val="center"/>
          </w:tcPr>
          <w:p w:rsidR="002C51BF" w:rsidRDefault="002C51BF">
            <w:pPr>
              <w:spacing w:after="0" w:line="240" w:lineRule="auto"/>
              <w:jc w:val="both"/>
              <w:rPr>
                <w:rFonts w:ascii="Times New Roman" w:hAnsi="Times New Roman"/>
                <w:sz w:val="24"/>
                <w:szCs w:val="24"/>
              </w:rPr>
            </w:pPr>
            <w:r>
              <w:rPr>
                <w:rFonts w:ascii="Times New Roman" w:hAnsi="Times New Roman"/>
                <w:sz w:val="24"/>
                <w:szCs w:val="24"/>
              </w:rPr>
              <w:t>Оформление отчета</w:t>
            </w:r>
          </w:p>
          <w:p w:rsidR="002C51BF" w:rsidRDefault="002C51BF">
            <w:pPr>
              <w:spacing w:after="0" w:line="240" w:lineRule="auto"/>
              <w:jc w:val="both"/>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C51BF" w:rsidRDefault="002C51BF">
            <w:pPr>
              <w:spacing w:after="0" w:line="240" w:lineRule="auto"/>
              <w:jc w:val="center"/>
              <w:rPr>
                <w:rFonts w:ascii="Times New Roman" w:hAnsi="Times New Roman"/>
                <w:sz w:val="24"/>
                <w:szCs w:val="24"/>
              </w:rPr>
            </w:pPr>
            <w:r>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rsidR="002C51BF" w:rsidRDefault="002C51BF">
            <w:pPr>
              <w:spacing w:after="0" w:line="240" w:lineRule="auto"/>
              <w:jc w:val="center"/>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2C51BF" w:rsidRDefault="002C51BF">
            <w:pPr>
              <w:spacing w:after="0" w:line="240" w:lineRule="auto"/>
              <w:jc w:val="center"/>
              <w:rPr>
                <w:rFonts w:ascii="Times New Roman" w:hAnsi="Times New Roman"/>
                <w:sz w:val="24"/>
                <w:szCs w:val="24"/>
              </w:rPr>
            </w:pPr>
          </w:p>
        </w:tc>
      </w:tr>
      <w:tr w:rsidR="002C51BF" w:rsidTr="002C51BF">
        <w:trPr>
          <w:trHeight w:val="279"/>
        </w:trPr>
        <w:tc>
          <w:tcPr>
            <w:tcW w:w="2802" w:type="dxa"/>
            <w:tcBorders>
              <w:top w:val="single" w:sz="4" w:space="0" w:color="000000"/>
              <w:left w:val="single" w:sz="4" w:space="0" w:color="000000"/>
              <w:bottom w:val="single" w:sz="4" w:space="0" w:color="000000"/>
              <w:right w:val="single" w:sz="4" w:space="0" w:color="000000"/>
            </w:tcBorders>
            <w:vAlign w:val="center"/>
          </w:tcPr>
          <w:p w:rsidR="002C51BF" w:rsidRDefault="002C51BF">
            <w:pPr>
              <w:shd w:val="clear" w:color="auto" w:fill="FFFFFF"/>
              <w:spacing w:after="0" w:line="240" w:lineRule="auto"/>
              <w:ind w:right="11"/>
              <w:jc w:val="both"/>
              <w:rPr>
                <w:rFonts w:ascii="Times New Roman" w:hAnsi="Times New Roman"/>
                <w:sz w:val="24"/>
                <w:szCs w:val="24"/>
              </w:rPr>
            </w:pPr>
          </w:p>
        </w:tc>
        <w:tc>
          <w:tcPr>
            <w:tcW w:w="7371" w:type="dxa"/>
            <w:tcBorders>
              <w:top w:val="single" w:sz="4" w:space="0" w:color="000000"/>
              <w:left w:val="single" w:sz="4" w:space="0" w:color="000000"/>
              <w:bottom w:val="single" w:sz="4" w:space="0" w:color="000000"/>
              <w:right w:val="single" w:sz="4" w:space="0" w:color="000000"/>
            </w:tcBorders>
            <w:vAlign w:val="center"/>
            <w:hideMark/>
          </w:tcPr>
          <w:p w:rsidR="002C51BF" w:rsidRDefault="002C51BF">
            <w:pPr>
              <w:spacing w:after="0" w:line="240" w:lineRule="auto"/>
              <w:jc w:val="center"/>
              <w:rPr>
                <w:rFonts w:ascii="Times New Roman" w:hAnsi="Times New Roman"/>
                <w:b/>
                <w:sz w:val="24"/>
                <w:szCs w:val="24"/>
              </w:rPr>
            </w:pPr>
            <w:r>
              <w:rPr>
                <w:rFonts w:ascii="Times New Roman" w:hAnsi="Times New Roman"/>
                <w:b/>
                <w:sz w:val="24"/>
                <w:szCs w:val="24"/>
              </w:rPr>
              <w:t xml:space="preserve">                                                                                            Итого</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C51BF" w:rsidRDefault="002C51BF">
            <w:pPr>
              <w:spacing w:after="0" w:line="240" w:lineRule="auto"/>
              <w:jc w:val="center"/>
              <w:rPr>
                <w:rFonts w:ascii="Times New Roman" w:hAnsi="Times New Roman"/>
                <w:b/>
                <w:sz w:val="24"/>
                <w:szCs w:val="24"/>
              </w:rPr>
            </w:pPr>
            <w:r>
              <w:rPr>
                <w:rFonts w:ascii="Times New Roman" w:hAnsi="Times New Roman"/>
                <w:b/>
                <w:sz w:val="24"/>
                <w:szCs w:val="24"/>
              </w:rPr>
              <w:t>144</w:t>
            </w:r>
          </w:p>
        </w:tc>
        <w:tc>
          <w:tcPr>
            <w:tcW w:w="1701" w:type="dxa"/>
            <w:tcBorders>
              <w:top w:val="single" w:sz="4" w:space="0" w:color="000000"/>
              <w:left w:val="single" w:sz="4" w:space="0" w:color="000000"/>
              <w:bottom w:val="single" w:sz="4" w:space="0" w:color="000000"/>
              <w:right w:val="single" w:sz="4" w:space="0" w:color="000000"/>
            </w:tcBorders>
          </w:tcPr>
          <w:p w:rsidR="002C51BF" w:rsidRDefault="002C51BF">
            <w:pPr>
              <w:spacing w:after="0" w:line="240" w:lineRule="auto"/>
              <w:jc w:val="center"/>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2C51BF" w:rsidRDefault="002C51BF">
            <w:pPr>
              <w:spacing w:after="0" w:line="240" w:lineRule="auto"/>
              <w:jc w:val="center"/>
              <w:rPr>
                <w:rFonts w:ascii="Times New Roman" w:hAnsi="Times New Roman"/>
                <w:sz w:val="24"/>
                <w:szCs w:val="24"/>
              </w:rPr>
            </w:pPr>
          </w:p>
        </w:tc>
      </w:tr>
    </w:tbl>
    <w:p w:rsidR="00E42A4D" w:rsidRDefault="00E42A4D" w:rsidP="00E42A4D">
      <w:pPr>
        <w:suppressAutoHyphens w:val="0"/>
        <w:spacing w:after="0" w:line="240" w:lineRule="auto"/>
        <w:sectPr w:rsidR="00E42A4D">
          <w:pgSz w:w="16838" w:h="11906" w:orient="landscape"/>
          <w:pgMar w:top="1134" w:right="851" w:bottom="765" w:left="907" w:header="720" w:footer="709" w:gutter="0"/>
          <w:cols w:space="720"/>
        </w:sectPr>
      </w:pPr>
    </w:p>
    <w:p w:rsidR="00E42A4D" w:rsidRDefault="00E42A4D" w:rsidP="00E42A4D">
      <w:pPr>
        <w:spacing w:after="0" w:line="240" w:lineRule="auto"/>
        <w:ind w:firstLine="567"/>
        <w:jc w:val="both"/>
        <w:rPr>
          <w:rFonts w:ascii="Times New Roman" w:hAnsi="Times New Roman"/>
          <w:b/>
          <w:sz w:val="24"/>
          <w:szCs w:val="24"/>
        </w:rPr>
      </w:pPr>
    </w:p>
    <w:p w:rsidR="00E42A4D" w:rsidRDefault="00E42A4D" w:rsidP="00E42A4D">
      <w:pPr>
        <w:spacing w:after="0" w:line="240" w:lineRule="auto"/>
        <w:ind w:firstLine="567"/>
        <w:jc w:val="center"/>
        <w:rPr>
          <w:rFonts w:ascii="Times New Roman" w:hAnsi="Times New Roman"/>
          <w:sz w:val="24"/>
          <w:szCs w:val="24"/>
        </w:rPr>
      </w:pPr>
      <w:r>
        <w:rPr>
          <w:rFonts w:ascii="Times New Roman" w:hAnsi="Times New Roman"/>
          <w:b/>
          <w:sz w:val="24"/>
          <w:szCs w:val="24"/>
        </w:rPr>
        <w:t xml:space="preserve">4.  УСЛОВИЯ РЕАЛИЗАЦИИ ПРОГРАММЫ ПРАКТИКИ </w:t>
      </w:r>
    </w:p>
    <w:p w:rsidR="00E42A4D" w:rsidRDefault="00E42A4D" w:rsidP="00E42A4D">
      <w:pPr>
        <w:spacing w:after="0" w:line="240" w:lineRule="auto"/>
        <w:jc w:val="center"/>
        <w:rPr>
          <w:rFonts w:ascii="Times New Roman" w:hAnsi="Times New Roman"/>
          <w:b/>
          <w:sz w:val="16"/>
          <w:szCs w:val="16"/>
        </w:rPr>
      </w:pPr>
    </w:p>
    <w:p w:rsidR="00E42A4D" w:rsidRDefault="00E42A4D" w:rsidP="00E42A4D">
      <w:pPr>
        <w:suppressAutoHyphens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4.1.  Требования к минимальному материально-техническому обеспечению </w:t>
      </w:r>
    </w:p>
    <w:p w:rsidR="00E42A4D" w:rsidRDefault="00E42A4D" w:rsidP="00E42A4D">
      <w:pPr>
        <w:spacing w:after="0" w:line="240" w:lineRule="auto"/>
        <w:jc w:val="both"/>
        <w:rPr>
          <w:rFonts w:ascii="Times New Roman" w:hAnsi="Times New Roman"/>
          <w:bCs/>
          <w:sz w:val="24"/>
          <w:szCs w:val="24"/>
        </w:rPr>
      </w:pPr>
      <w:r>
        <w:rPr>
          <w:rFonts w:ascii="Times New Roman" w:hAnsi="Times New Roman"/>
          <w:bCs/>
          <w:sz w:val="24"/>
          <w:szCs w:val="24"/>
        </w:rPr>
        <w:t xml:space="preserve">       Реализация программы ОПОП по специальности  38.02.01 «Экономика и бухгалтерский учет (по отраслям)»  предполагает обязательную преддипломную  практику на рабочих местах предприятий.</w:t>
      </w:r>
    </w:p>
    <w:p w:rsidR="00E42A4D" w:rsidRDefault="00E42A4D" w:rsidP="00E42A4D">
      <w:pPr>
        <w:spacing w:after="0" w:line="240" w:lineRule="auto"/>
        <w:jc w:val="both"/>
        <w:rPr>
          <w:rFonts w:ascii="Times New Roman" w:hAnsi="Times New Roman"/>
          <w:sz w:val="24"/>
          <w:szCs w:val="24"/>
        </w:rPr>
      </w:pPr>
      <w:r>
        <w:rPr>
          <w:rFonts w:ascii="Times New Roman" w:hAnsi="Times New Roman"/>
          <w:sz w:val="24"/>
          <w:szCs w:val="24"/>
        </w:rPr>
        <w:t xml:space="preserve">       Оборудование и  оснащение рабочих мест студентов на предприятиях предполагает наличие документации по бухгалтерскому учету.</w:t>
      </w:r>
    </w:p>
    <w:p w:rsidR="00E42A4D" w:rsidRDefault="00E42A4D" w:rsidP="00E42A4D">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2"/>
          <w:szCs w:val="22"/>
        </w:rPr>
      </w:pPr>
      <w:r>
        <w:t xml:space="preserve">        Консультации по преддипломной практике, подготовка документов и отчета   предполагает наличие учебных кабинетов специальности 38.02.01, согласно ФГОС СПО.</w:t>
      </w: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Оборудование учебного кабинета и рабочих мест кабинета: </w:t>
      </w:r>
    </w:p>
    <w:p w:rsidR="00E42A4D" w:rsidRDefault="00E42A4D" w:rsidP="00E42A4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bCs/>
          <w:sz w:val="24"/>
          <w:szCs w:val="24"/>
        </w:rPr>
      </w:pPr>
      <w:r>
        <w:rPr>
          <w:rFonts w:ascii="Times New Roman" w:hAnsi="Times New Roman"/>
          <w:bCs/>
          <w:sz w:val="24"/>
          <w:szCs w:val="24"/>
        </w:rPr>
        <w:t>- рабочее место преподавателя;</w:t>
      </w:r>
    </w:p>
    <w:p w:rsidR="00E42A4D" w:rsidRDefault="00E42A4D" w:rsidP="00E42A4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bCs/>
          <w:sz w:val="24"/>
          <w:szCs w:val="24"/>
        </w:rPr>
      </w:pPr>
      <w:r>
        <w:rPr>
          <w:rFonts w:ascii="Times New Roman" w:hAnsi="Times New Roman"/>
          <w:bCs/>
          <w:sz w:val="24"/>
          <w:szCs w:val="24"/>
        </w:rPr>
        <w:t xml:space="preserve">- рабочие места по количеству </w:t>
      </w:r>
      <w:proofErr w:type="gramStart"/>
      <w:r>
        <w:rPr>
          <w:rFonts w:ascii="Times New Roman" w:hAnsi="Times New Roman"/>
          <w:bCs/>
          <w:sz w:val="24"/>
          <w:szCs w:val="24"/>
        </w:rPr>
        <w:t>обучающихся</w:t>
      </w:r>
      <w:proofErr w:type="gramEnd"/>
      <w:r>
        <w:rPr>
          <w:rFonts w:ascii="Times New Roman" w:hAnsi="Times New Roman"/>
          <w:bCs/>
          <w:sz w:val="24"/>
          <w:szCs w:val="24"/>
        </w:rPr>
        <w:t>;</w:t>
      </w:r>
    </w:p>
    <w:p w:rsidR="00E42A4D" w:rsidRDefault="00E42A4D" w:rsidP="00E42A4D">
      <w:pPr>
        <w:shd w:val="clear" w:color="auto" w:fill="FFFFFF"/>
        <w:autoSpaceDN w:val="0"/>
        <w:adjustRightInd w:val="0"/>
        <w:spacing w:after="0" w:line="240" w:lineRule="auto"/>
        <w:ind w:left="426" w:right="-5"/>
        <w:rPr>
          <w:rFonts w:ascii="Times New Roman" w:hAnsi="Times New Roman"/>
          <w:bCs/>
          <w:color w:val="FF0000"/>
          <w:sz w:val="24"/>
          <w:szCs w:val="24"/>
        </w:rPr>
      </w:pPr>
      <w:r>
        <w:rPr>
          <w:rFonts w:ascii="Times New Roman" w:hAnsi="Times New Roman"/>
          <w:bCs/>
          <w:sz w:val="24"/>
          <w:szCs w:val="24"/>
        </w:rPr>
        <w:t xml:space="preserve">- комплект </w:t>
      </w:r>
      <w:proofErr w:type="spellStart"/>
      <w:r>
        <w:rPr>
          <w:rFonts w:ascii="Times New Roman" w:hAnsi="Times New Roman"/>
          <w:bCs/>
          <w:sz w:val="24"/>
          <w:szCs w:val="24"/>
        </w:rPr>
        <w:t>учебно</w:t>
      </w:r>
      <w:proofErr w:type="spellEnd"/>
      <w:r>
        <w:rPr>
          <w:rFonts w:ascii="Times New Roman" w:hAnsi="Times New Roman"/>
          <w:bCs/>
          <w:sz w:val="24"/>
          <w:szCs w:val="24"/>
        </w:rPr>
        <w:t>–методической документации;</w:t>
      </w:r>
    </w:p>
    <w:p w:rsidR="00E42A4D" w:rsidRDefault="00E42A4D" w:rsidP="00E42A4D">
      <w:pPr>
        <w:shd w:val="clear" w:color="auto" w:fill="FFFFFF"/>
        <w:autoSpaceDN w:val="0"/>
        <w:adjustRightInd w:val="0"/>
        <w:spacing w:after="0" w:line="240" w:lineRule="auto"/>
        <w:ind w:left="426" w:right="-5"/>
        <w:rPr>
          <w:rFonts w:ascii="Times New Roman" w:hAnsi="Times New Roman"/>
          <w:color w:val="000000"/>
          <w:sz w:val="24"/>
          <w:szCs w:val="24"/>
        </w:rPr>
      </w:pPr>
      <w:r>
        <w:rPr>
          <w:rFonts w:ascii="Times New Roman" w:hAnsi="Times New Roman"/>
          <w:bCs/>
          <w:sz w:val="24"/>
          <w:szCs w:val="24"/>
        </w:rPr>
        <w:t xml:space="preserve">- </w:t>
      </w:r>
      <w:r>
        <w:rPr>
          <w:rFonts w:ascii="Times New Roman" w:hAnsi="Times New Roman"/>
          <w:color w:val="000000"/>
          <w:sz w:val="24"/>
          <w:szCs w:val="24"/>
        </w:rPr>
        <w:t>комплект учебных заданий для самостоятельной работы студентов.</w:t>
      </w: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Технические средства обучения: персональный компьютер с выходом в Интернет, лицензионным программным обеспечением общего и профессионального назначения, мультимедийное оборудование. </w:t>
      </w:r>
    </w:p>
    <w:p w:rsidR="00E42A4D" w:rsidRDefault="00E42A4D" w:rsidP="00E42A4D">
      <w:pPr>
        <w:suppressAutoHyphens w:val="0"/>
        <w:spacing w:before="120" w:after="0" w:line="240" w:lineRule="auto"/>
        <w:rPr>
          <w:rFonts w:ascii="Times New Roman" w:hAnsi="Times New Roman"/>
          <w:b/>
          <w:bCs/>
          <w:color w:val="000000"/>
          <w:sz w:val="24"/>
          <w:szCs w:val="24"/>
        </w:rPr>
      </w:pPr>
      <w:r>
        <w:rPr>
          <w:rFonts w:ascii="Times New Roman" w:hAnsi="Times New Roman"/>
          <w:b/>
          <w:bCs/>
          <w:color w:val="000000"/>
          <w:sz w:val="24"/>
          <w:szCs w:val="24"/>
        </w:rPr>
        <w:t>4.2. Информационное обеспечение обучения.</w:t>
      </w:r>
    </w:p>
    <w:p w:rsidR="00E42A4D" w:rsidRDefault="00E42A4D" w:rsidP="00E42A4D">
      <w:pPr>
        <w:suppressAutoHyphens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Перечень рекомендуемых учебных изданий, Интернет-ресурсов, дополнительной литературы</w:t>
      </w:r>
    </w:p>
    <w:p w:rsidR="00E42A4D" w:rsidRDefault="00E42A4D" w:rsidP="00E42A4D">
      <w:pPr>
        <w:spacing w:after="0" w:line="240" w:lineRule="auto"/>
        <w:rPr>
          <w:rFonts w:ascii="Times New Roman" w:hAnsi="Times New Roman"/>
          <w:b/>
          <w:bCs/>
          <w:color w:val="333333"/>
          <w:sz w:val="24"/>
        </w:rPr>
      </w:pPr>
      <w:r>
        <w:rPr>
          <w:rFonts w:ascii="Times New Roman" w:hAnsi="Times New Roman"/>
          <w:b/>
          <w:bCs/>
          <w:color w:val="333333"/>
          <w:sz w:val="24"/>
        </w:rPr>
        <w:t>Основные источники:</w:t>
      </w:r>
    </w:p>
    <w:p w:rsidR="00E42A4D" w:rsidRPr="002C51BF" w:rsidRDefault="00E42A4D" w:rsidP="00E42A4D">
      <w:pPr>
        <w:rPr>
          <w:rFonts w:ascii="Times New Roman" w:hAnsi="Times New Roman"/>
          <w:b/>
          <w:sz w:val="20"/>
        </w:rPr>
      </w:pPr>
      <w:r w:rsidRPr="002C51BF">
        <w:rPr>
          <w:rFonts w:ascii="Times New Roman" w:hAnsi="Times New Roman"/>
          <w:b/>
          <w:sz w:val="20"/>
        </w:rPr>
        <w:t>4.2.1 Основные источники</w:t>
      </w:r>
    </w:p>
    <w:p w:rsidR="00E42A4D" w:rsidRPr="002C51BF" w:rsidRDefault="00E42A4D" w:rsidP="00E42A4D">
      <w:pPr>
        <w:pStyle w:val="ae"/>
        <w:numPr>
          <w:ilvl w:val="0"/>
          <w:numId w:val="6"/>
        </w:numPr>
        <w:spacing w:after="200"/>
        <w:ind w:left="0" w:firstLine="0"/>
        <w:jc w:val="both"/>
        <w:rPr>
          <w:rFonts w:eastAsia="Calibri"/>
          <w:sz w:val="22"/>
          <w:szCs w:val="28"/>
        </w:rPr>
      </w:pPr>
      <w:r w:rsidRPr="002C51BF">
        <w:rPr>
          <w:rFonts w:eastAsia="Calibri"/>
          <w:sz w:val="22"/>
          <w:szCs w:val="28"/>
        </w:rPr>
        <w:t>Богаченко В.М., Кириллова Н.А. Бухгалтерский учет: Учебник. – Ростов н</w:t>
      </w:r>
      <w:proofErr w:type="gramStart"/>
      <w:r w:rsidRPr="002C51BF">
        <w:rPr>
          <w:rFonts w:eastAsia="Calibri"/>
          <w:sz w:val="22"/>
          <w:szCs w:val="28"/>
        </w:rPr>
        <w:t>/Д</w:t>
      </w:r>
      <w:proofErr w:type="gramEnd"/>
      <w:r w:rsidRPr="002C51BF">
        <w:rPr>
          <w:rFonts w:eastAsia="Calibri"/>
          <w:sz w:val="22"/>
          <w:szCs w:val="28"/>
        </w:rPr>
        <w:t>: Феникс, 2018. - 538 с.</w:t>
      </w:r>
    </w:p>
    <w:p w:rsidR="00E42A4D" w:rsidRPr="002C51BF" w:rsidRDefault="00E42A4D" w:rsidP="00E42A4D">
      <w:pPr>
        <w:pStyle w:val="ae"/>
        <w:numPr>
          <w:ilvl w:val="0"/>
          <w:numId w:val="6"/>
        </w:numPr>
        <w:spacing w:after="200"/>
        <w:ind w:left="0" w:firstLine="0"/>
        <w:jc w:val="both"/>
        <w:rPr>
          <w:rFonts w:eastAsia="Calibri"/>
          <w:sz w:val="22"/>
          <w:szCs w:val="28"/>
        </w:rPr>
      </w:pPr>
      <w:r w:rsidRPr="002C51BF">
        <w:rPr>
          <w:rFonts w:eastAsia="Calibri"/>
          <w:sz w:val="22"/>
          <w:szCs w:val="28"/>
        </w:rPr>
        <w:t>Богаченко В.М. Основы бухгалтерского учета. Учебник.- – Ростов н</w:t>
      </w:r>
      <w:proofErr w:type="gramStart"/>
      <w:r w:rsidRPr="002C51BF">
        <w:rPr>
          <w:rFonts w:eastAsia="Calibri"/>
          <w:sz w:val="22"/>
          <w:szCs w:val="28"/>
        </w:rPr>
        <w:t>/Д</w:t>
      </w:r>
      <w:proofErr w:type="gramEnd"/>
      <w:r w:rsidRPr="002C51BF">
        <w:rPr>
          <w:rFonts w:eastAsia="Calibri"/>
          <w:sz w:val="22"/>
          <w:szCs w:val="28"/>
        </w:rPr>
        <w:t>: Феникс, 2018. – 334с.</w:t>
      </w:r>
    </w:p>
    <w:p w:rsidR="00E42A4D" w:rsidRDefault="00E42A4D" w:rsidP="00E42A4D">
      <w:pPr>
        <w:rPr>
          <w:rFonts w:ascii="Times New Roman" w:hAnsi="Times New Roman"/>
          <w:bCs/>
          <w:i/>
          <w:szCs w:val="28"/>
        </w:rPr>
      </w:pPr>
      <w:r>
        <w:rPr>
          <w:rFonts w:ascii="Times New Roman" w:hAnsi="Times New Roman"/>
          <w:b/>
          <w:bCs/>
          <w:szCs w:val="28"/>
        </w:rPr>
        <w:t xml:space="preserve">4.2.2 Дополнительные источники </w:t>
      </w:r>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Информационно правовой портал </w:t>
      </w:r>
      <w:hyperlink r:id="rId11" w:history="1">
        <w:r>
          <w:rPr>
            <w:rStyle w:val="a3"/>
            <w:rFonts w:ascii="Times New Roman" w:hAnsi="Times New Roman"/>
            <w:szCs w:val="28"/>
          </w:rPr>
          <w:t>http://konsultant.ru/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Информационно правовой портал </w:t>
      </w:r>
      <w:hyperlink r:id="rId12" w:history="1">
        <w:r>
          <w:rPr>
            <w:rStyle w:val="a3"/>
            <w:rFonts w:ascii="Times New Roman" w:hAnsi="Times New Roman"/>
            <w:szCs w:val="28"/>
          </w:rPr>
          <w:t>http://www.garant.ru/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Официальный сайт Министерства Финансов Российской Федерации </w:t>
      </w:r>
      <w:hyperlink r:id="rId13" w:history="1">
        <w:r>
          <w:rPr>
            <w:rStyle w:val="a3"/>
            <w:rFonts w:ascii="Times New Roman" w:hAnsi="Times New Roman"/>
            <w:szCs w:val="28"/>
          </w:rPr>
          <w:t>https://www.minfin.ru/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Официальный сайт Федеральной налоговой службы Российской Федерации </w:t>
      </w:r>
      <w:hyperlink r:id="rId14" w:history="1">
        <w:r>
          <w:rPr>
            <w:rStyle w:val="a3"/>
            <w:rFonts w:ascii="Times New Roman" w:hAnsi="Times New Roman"/>
            <w:szCs w:val="28"/>
          </w:rPr>
          <w:t>https://www.nalog.ru/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Официальный сайт Пенсионного фонда России </w:t>
      </w:r>
      <w:hyperlink r:id="rId15" w:history="1">
        <w:r>
          <w:rPr>
            <w:rStyle w:val="a3"/>
            <w:rFonts w:ascii="Times New Roman" w:hAnsi="Times New Roman"/>
            <w:szCs w:val="28"/>
          </w:rPr>
          <w:t>http://www.pfrf.ru/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Официальный сайт Фонда социального страхования </w:t>
      </w:r>
      <w:hyperlink r:id="rId16" w:history="1">
        <w:r>
          <w:rPr>
            <w:rStyle w:val="a3"/>
            <w:rFonts w:ascii="Times New Roman" w:hAnsi="Times New Roman"/>
            <w:szCs w:val="28"/>
          </w:rPr>
          <w:t>http://fss.ru/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Официальный сайт Фонда обязательного медицинского страхования </w:t>
      </w:r>
      <w:hyperlink r:id="rId17" w:history="1">
        <w:r>
          <w:rPr>
            <w:rStyle w:val="a3"/>
            <w:rFonts w:ascii="Times New Roman" w:hAnsi="Times New Roman"/>
            <w:szCs w:val="28"/>
          </w:rPr>
          <w:t>http://www.ffoms.ru/</w:t>
        </w:r>
      </w:hyperlink>
    </w:p>
    <w:p w:rsidR="00E42A4D" w:rsidRDefault="00E42A4D" w:rsidP="00E42A4D">
      <w:pPr>
        <w:numPr>
          <w:ilvl w:val="0"/>
          <w:numId w:val="8"/>
        </w:numPr>
        <w:suppressAutoHyphens w:val="0"/>
        <w:spacing w:after="0" w:line="240" w:lineRule="auto"/>
        <w:ind w:left="0" w:firstLine="0"/>
        <w:jc w:val="both"/>
        <w:rPr>
          <w:rFonts w:ascii="Times New Roman" w:hAnsi="Times New Roman"/>
          <w:szCs w:val="28"/>
        </w:rPr>
      </w:pPr>
      <w:r>
        <w:rPr>
          <w:rFonts w:ascii="Times New Roman" w:hAnsi="Times New Roman"/>
          <w:szCs w:val="28"/>
        </w:rPr>
        <w:t xml:space="preserve">Официальный сайт Федеральной службы государственной статистики </w:t>
      </w:r>
      <w:hyperlink r:id="rId18" w:history="1">
        <w:r>
          <w:rPr>
            <w:rStyle w:val="a3"/>
            <w:rFonts w:ascii="Times New Roman" w:hAnsi="Times New Roman"/>
            <w:szCs w:val="28"/>
          </w:rPr>
          <w:t>http://www.gks.ru/</w:t>
        </w:r>
      </w:hyperlink>
    </w:p>
    <w:p w:rsidR="00E42A4D" w:rsidRDefault="00E42A4D" w:rsidP="00E42A4D">
      <w:pPr>
        <w:jc w:val="both"/>
        <w:rPr>
          <w:rFonts w:ascii="Times New Roman" w:hAnsi="Times New Roman"/>
          <w:b/>
          <w:szCs w:val="28"/>
        </w:rPr>
      </w:pPr>
      <w:r>
        <w:rPr>
          <w:rFonts w:ascii="Times New Roman" w:hAnsi="Times New Roman"/>
          <w:b/>
          <w:szCs w:val="28"/>
        </w:rPr>
        <w:t>4.2.3. Печатные издания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Конституция Российской Федерации от 12.12.1993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Бюджетный кодекс Российской Федерации от 31.07.1998 N 145-ФЗ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Гражданский кодекс Российской Федерации в 4 частях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Кодекс Российской Федерации об административных правонарушениях  от 30.12.2001 N 195-ФЗ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Налоговый кодекс Российской Федерации в 2 частях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Таможенный кодекс Таможенного союза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Трудовой кодекс Российской Федерации от 30.12.2001  N 197-ФЗ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Уголовный кодекс Российской Федерации от 13.06.1996 N 63-ФЗ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lastRenderedPageBreak/>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15.12.2001 N 167-ФЗ (действующая редакция)  «Об обязательном пенсионном страховании в Российской Федерации».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26.10.2002 N 127-ФЗ (действующая редакция) «О несостоятельности (банкротстве).</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10.12.2003 N 173-ФЗ (действующая редакция) «О валютном регулировании и валютном контроле».</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29.07.2004 N 98-ФЗ (действующая редакция) «О коммерческой тайне».</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27.07.2006 N 152-ФЗ (действующая редакция) «О персональных данных».</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 xml:space="preserve">Федеральный закон от 25.12.2008 </w:t>
      </w:r>
      <w:r>
        <w:rPr>
          <w:rFonts w:eastAsia="Calibri"/>
          <w:sz w:val="22"/>
          <w:szCs w:val="28"/>
          <w:lang w:val="en-US" w:eastAsia="en-US"/>
        </w:rPr>
        <w:t>N</w:t>
      </w:r>
      <w:r>
        <w:rPr>
          <w:rFonts w:eastAsia="Calibri"/>
          <w:sz w:val="22"/>
          <w:szCs w:val="28"/>
          <w:lang w:eastAsia="en-US"/>
        </w:rPr>
        <w:t xml:space="preserve"> 273-ФЗ (действующая редакция) «О противодействии коррупции».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30.12.2008 N 307-ФЗ (действующая редакция) «Об аудиторской деятельности».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27.07.2010 N 208-ФЗ (действующая редакция) «О консолидированной финансовой отчетности».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27.11.2010 N 311-ФЗ (действующая редакция) «О таможенном регулировании в Российской Федерации».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29.11.2010 N 326-ФЗ (действующая редакция) «Об обязательном медицинском страховании в Российской Федерации».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Федеральный закон от 06.12.2011 N 402-ФЗ «О бухгалтерском учете»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«Учетная политика организации» (ПБУ 1/2008), утв. приказом Минфина России от 06.10.2008 N 106н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«Бухгалтерская отчетность организации» (ПБУ 4/99), утв. приказом Минфина РФ от 06.07.1999 N 43н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материально-производственных запасов» (ПБУ 5/01), утв. приказом Минфина России от 09.06.2001 N 44н (действующая редакция</w:t>
      </w:r>
      <w:proofErr w:type="gramStart"/>
      <w:r>
        <w:rPr>
          <w:rFonts w:eastAsia="Calibri"/>
          <w:sz w:val="22"/>
          <w:szCs w:val="28"/>
          <w:lang w:eastAsia="en-US"/>
        </w:rPr>
        <w:t xml:space="preserve"> )</w:t>
      </w:r>
      <w:proofErr w:type="gramEnd"/>
      <w:r>
        <w:rPr>
          <w:rFonts w:eastAsia="Calibri"/>
          <w:sz w:val="22"/>
          <w:szCs w:val="28"/>
          <w:lang w:eastAsia="en-US"/>
        </w:rPr>
        <w:t>.</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основных средств» (ПБУ 6/01),    утв. приказом Минфина России от 30.03.2001 N 26н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«События после отчетной даты»  (ПБУ 7/98), утв. приказом Минфина России от 25.11.1998 N 56н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«Доходы организации» (ПБУ 9/99), утв. Приказом Минфина России от 06.05.1999 N 32н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lastRenderedPageBreak/>
        <w:t>Положение по бухгалтерскому учету «Расходы организации</w:t>
      </w:r>
      <w:proofErr w:type="gramStart"/>
      <w:r>
        <w:rPr>
          <w:rFonts w:eastAsia="Calibri"/>
          <w:sz w:val="22"/>
          <w:szCs w:val="28"/>
          <w:lang w:eastAsia="en-US"/>
        </w:rPr>
        <w:t>»(</w:t>
      </w:r>
      <w:proofErr w:type="gramEnd"/>
      <w:r>
        <w:rPr>
          <w:rFonts w:eastAsia="Calibri"/>
          <w:sz w:val="22"/>
          <w:szCs w:val="28"/>
          <w:lang w:eastAsia="en-US"/>
        </w:rPr>
        <w:t>ПБУ 10/99), утв. приказом Минфина России от 06.05.1999 N 33н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«Информация о связанных сторонах» (ПБУ 11/2008), утв. приказом Минфина России от 29.04.2008 N 48н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«Информация по сегментам» (ПБУ 12/2010), утв. Приказом Минфина РФ от 08.11.2010 N 143н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государственной помощи» ПБУ 13/2000, утв. приказом Минфина РФ от 16.10.2000 N 92н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нематериальных активов» (ПБУ 14/2007), утв. приказом Минфина России от 27.12.2007 N 153н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расходов по займам и кредитам» (ПБУ 15/2008), утв. приказом Минфина России от 06.10.2008 N 107н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финансовых вложений» (ПБУ 19/02), утв. приказом Минфина России от 10.12.2002 N 126н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«Изменения оценочных значений» (ПБУ 21/2008), утв. приказом Минфина России от 06.10.2008 N 106н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«Отчет о движении денежных средств» (ПБУ 23/2011), утв. приказом Минфина РФ от 02.02.2011 N 11н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color w:val="000000"/>
          <w:spacing w:val="2"/>
          <w:sz w:val="22"/>
          <w:szCs w:val="28"/>
          <w:shd w:val="clear" w:color="auto" w:fill="FFFFFF"/>
          <w:lang w:eastAsia="en-US"/>
        </w:rPr>
        <w:t>Приказ Минфина России от 29.07.1998 N 34н (</w:t>
      </w:r>
      <w:r>
        <w:rPr>
          <w:rFonts w:eastAsia="Calibri"/>
          <w:sz w:val="22"/>
          <w:szCs w:val="28"/>
          <w:lang w:eastAsia="en-US"/>
        </w:rPr>
        <w:t>действующая редакция</w:t>
      </w:r>
      <w:r>
        <w:rPr>
          <w:rFonts w:eastAsia="Calibri"/>
          <w:color w:val="000000"/>
          <w:spacing w:val="2"/>
          <w:sz w:val="22"/>
          <w:szCs w:val="28"/>
          <w:shd w:val="clear" w:color="auto" w:fill="FFFFFF"/>
          <w:lang w:eastAsia="en-US"/>
        </w:rPr>
        <w:t>) «Об утверждении Положения по ведению бухгалтерского учета и бухгалтерской отчетности в Российской Федерации».</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 xml:space="preserve">Приказ Минфина РФ от 31.10.2000 N 94н «Об утверждении </w:t>
      </w:r>
      <w:proofErr w:type="gramStart"/>
      <w:r>
        <w:rPr>
          <w:rFonts w:eastAsia="Calibri"/>
          <w:sz w:val="22"/>
          <w:szCs w:val="28"/>
          <w:lang w:eastAsia="en-US"/>
        </w:rPr>
        <w:t>плана счетов бухгалтерского учета финансово-хозяйственной деятельности организаций</w:t>
      </w:r>
      <w:proofErr w:type="gramEnd"/>
      <w:r>
        <w:rPr>
          <w:rFonts w:eastAsia="Calibri"/>
          <w:sz w:val="22"/>
          <w:szCs w:val="28"/>
          <w:lang w:eastAsia="en-US"/>
        </w:rPr>
        <w:t xml:space="preserve"> и инструкции по его применению»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Приказ Минфина России от 02.07.2010 N 66н «О формах бухгалтерской отчетности организаций»  (действующая редакция).</w:t>
      </w:r>
    </w:p>
    <w:p w:rsidR="00E42A4D" w:rsidRDefault="00E42A4D" w:rsidP="00E42A4D">
      <w:pPr>
        <w:pStyle w:val="ae"/>
        <w:numPr>
          <w:ilvl w:val="0"/>
          <w:numId w:val="10"/>
        </w:numPr>
        <w:spacing w:after="200"/>
        <w:ind w:left="426" w:hanging="426"/>
        <w:jc w:val="both"/>
        <w:rPr>
          <w:rFonts w:eastAsia="Calibri"/>
          <w:sz w:val="22"/>
          <w:szCs w:val="28"/>
          <w:lang w:eastAsia="en-US"/>
        </w:rPr>
      </w:pPr>
      <w:r>
        <w:rPr>
          <w:rFonts w:eastAsia="Calibri"/>
          <w:sz w:val="22"/>
          <w:szCs w:val="28"/>
          <w:lang w:eastAsia="en-US"/>
        </w:rPr>
        <w:t>Международные стандарты аудита (официальный текст).</w:t>
      </w:r>
    </w:p>
    <w:p w:rsidR="00E42A4D" w:rsidRDefault="00E42A4D" w:rsidP="00E42A4D">
      <w:pPr>
        <w:rPr>
          <w:rFonts w:ascii="Times New Roman" w:hAnsi="Times New Roman"/>
          <w:b/>
          <w:szCs w:val="28"/>
        </w:rPr>
      </w:pPr>
      <w:r>
        <w:rPr>
          <w:rFonts w:ascii="Times New Roman" w:hAnsi="Times New Roman"/>
          <w:b/>
          <w:szCs w:val="28"/>
        </w:rPr>
        <w:t>4.2.4. Электронные издания (электронные ресурсы)</w:t>
      </w:r>
    </w:p>
    <w:p w:rsidR="00E42A4D" w:rsidRDefault="00E42A4D" w:rsidP="00E42A4D">
      <w:pPr>
        <w:pStyle w:val="a6"/>
        <w:widowControl w:val="0"/>
        <w:numPr>
          <w:ilvl w:val="0"/>
          <w:numId w:val="12"/>
        </w:numPr>
        <w:tabs>
          <w:tab w:val="left" w:pos="426"/>
        </w:tabs>
        <w:ind w:left="0" w:firstLine="0"/>
        <w:rPr>
          <w:szCs w:val="28"/>
        </w:rPr>
      </w:pPr>
      <w:r>
        <w:rPr>
          <w:szCs w:val="28"/>
        </w:rPr>
        <w:t xml:space="preserve">Единое окно доступа к образовательным ресурсам </w:t>
      </w:r>
      <w:hyperlink r:id="rId19" w:history="1">
        <w:r>
          <w:rPr>
            <w:rStyle w:val="a3"/>
            <w:szCs w:val="28"/>
          </w:rPr>
          <w:t>http://window.edu.ru/</w:t>
        </w:r>
      </w:hyperlink>
    </w:p>
    <w:p w:rsidR="00E42A4D" w:rsidRDefault="00E42A4D" w:rsidP="00E42A4D">
      <w:pPr>
        <w:pStyle w:val="a6"/>
        <w:widowControl w:val="0"/>
        <w:numPr>
          <w:ilvl w:val="0"/>
          <w:numId w:val="12"/>
        </w:numPr>
        <w:tabs>
          <w:tab w:val="left" w:pos="426"/>
        </w:tabs>
        <w:ind w:left="0" w:firstLine="0"/>
        <w:rPr>
          <w:szCs w:val="28"/>
        </w:rPr>
      </w:pPr>
      <w:r>
        <w:rPr>
          <w:szCs w:val="28"/>
        </w:rPr>
        <w:t xml:space="preserve">Министерство образования и науки РФ ФГАУ «ФИРО» </w:t>
      </w:r>
      <w:hyperlink r:id="rId20" w:history="1">
        <w:r>
          <w:rPr>
            <w:rStyle w:val="a3"/>
            <w:szCs w:val="28"/>
          </w:rPr>
          <w:t>http://www.firo.ru/</w:t>
        </w:r>
      </w:hyperlink>
    </w:p>
    <w:p w:rsidR="00E42A4D" w:rsidRDefault="00E42A4D" w:rsidP="00E42A4D">
      <w:pPr>
        <w:pStyle w:val="a6"/>
        <w:widowControl w:val="0"/>
        <w:numPr>
          <w:ilvl w:val="0"/>
          <w:numId w:val="12"/>
        </w:numPr>
        <w:tabs>
          <w:tab w:val="left" w:pos="426"/>
        </w:tabs>
        <w:ind w:left="0" w:firstLine="0"/>
        <w:rPr>
          <w:szCs w:val="28"/>
        </w:rPr>
      </w:pPr>
      <w:r>
        <w:rPr>
          <w:szCs w:val="28"/>
        </w:rPr>
        <w:t>Портал «Всеобуч»- справочно-информационный образовательный сайт, единое окно доступа к образовательным ресурсам</w:t>
      </w:r>
      <w:r>
        <w:rPr>
          <w:bCs/>
          <w:szCs w:val="28"/>
        </w:rPr>
        <w:t xml:space="preserve"> –</w:t>
      </w:r>
      <w:hyperlink r:id="rId21" w:history="1">
        <w:r>
          <w:rPr>
            <w:rStyle w:val="a3"/>
            <w:szCs w:val="28"/>
          </w:rPr>
          <w:t>http://www.edu-all.ru/</w:t>
        </w:r>
      </w:hyperlink>
    </w:p>
    <w:p w:rsidR="00E42A4D" w:rsidRDefault="00E42A4D" w:rsidP="00E42A4D">
      <w:pPr>
        <w:pStyle w:val="a6"/>
        <w:widowControl w:val="0"/>
        <w:numPr>
          <w:ilvl w:val="0"/>
          <w:numId w:val="12"/>
        </w:numPr>
        <w:tabs>
          <w:tab w:val="left" w:pos="426"/>
        </w:tabs>
        <w:spacing w:after="225"/>
        <w:ind w:left="0" w:firstLine="0"/>
        <w:contextualSpacing/>
        <w:rPr>
          <w:bCs/>
          <w:szCs w:val="28"/>
        </w:rPr>
      </w:pPr>
      <w:proofErr w:type="spellStart"/>
      <w:r>
        <w:rPr>
          <w:szCs w:val="28"/>
        </w:rPr>
        <w:t>Экономико</w:t>
      </w:r>
      <w:proofErr w:type="spellEnd"/>
      <w:r>
        <w:rPr>
          <w:szCs w:val="28"/>
        </w:rPr>
        <w:t>–правовая библиотека [Электронный ресурс]. — Режим доступа</w:t>
      </w:r>
      <w:proofErr w:type="gramStart"/>
      <w:r>
        <w:rPr>
          <w:bCs/>
          <w:szCs w:val="28"/>
          <w:shd w:val="clear" w:color="auto" w:fill="FAFAF6"/>
        </w:rPr>
        <w:t xml:space="preserve"> :</w:t>
      </w:r>
      <w:proofErr w:type="spellStart"/>
      <w:proofErr w:type="gramEnd"/>
      <w:r w:rsidR="00FD61BA">
        <w:fldChar w:fldCharType="begin"/>
      </w:r>
      <w:r w:rsidR="00FD61BA">
        <w:instrText xml:space="preserve"> HYPERLINK "http://www.vuzlib.net/" </w:instrText>
      </w:r>
      <w:r w:rsidR="00FD61BA">
        <w:fldChar w:fldCharType="separate"/>
      </w:r>
      <w:r>
        <w:rPr>
          <w:rStyle w:val="a3"/>
          <w:szCs w:val="28"/>
        </w:rPr>
        <w:t>http</w:t>
      </w:r>
      <w:proofErr w:type="spellEnd"/>
      <w:r>
        <w:rPr>
          <w:rStyle w:val="a3"/>
          <w:szCs w:val="28"/>
        </w:rPr>
        <w:t>://www.vuzlib.net</w:t>
      </w:r>
      <w:r w:rsidR="00FD61BA">
        <w:rPr>
          <w:rStyle w:val="a3"/>
          <w:szCs w:val="28"/>
        </w:rPr>
        <w:fldChar w:fldCharType="end"/>
      </w:r>
      <w:r>
        <w:rPr>
          <w:szCs w:val="28"/>
        </w:rPr>
        <w:t>.</w:t>
      </w:r>
    </w:p>
    <w:p w:rsidR="00E42A4D" w:rsidRDefault="00E42A4D" w:rsidP="00E42A4D">
      <w:pPr>
        <w:numPr>
          <w:ilvl w:val="0"/>
          <w:numId w:val="14"/>
        </w:numPr>
        <w:suppressAutoHyphens w:val="0"/>
        <w:spacing w:before="120" w:after="0" w:line="240" w:lineRule="auto"/>
        <w:jc w:val="center"/>
        <w:rPr>
          <w:rFonts w:ascii="Times New Roman" w:hAnsi="Times New Roman"/>
          <w:b/>
          <w:bCs/>
          <w:caps/>
          <w:color w:val="000000"/>
          <w:sz w:val="24"/>
          <w:szCs w:val="24"/>
        </w:rPr>
      </w:pPr>
      <w:r>
        <w:rPr>
          <w:rFonts w:ascii="Times New Roman" w:hAnsi="Times New Roman"/>
          <w:b/>
          <w:bCs/>
          <w:caps/>
          <w:color w:val="000000"/>
          <w:sz w:val="24"/>
          <w:szCs w:val="24"/>
        </w:rPr>
        <w:t xml:space="preserve">Контроль и оценка результатов преддипломной  практики </w:t>
      </w:r>
    </w:p>
    <w:p w:rsidR="00E42A4D" w:rsidRDefault="00E42A4D" w:rsidP="00E42A4D">
      <w:pPr>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lastRenderedPageBreak/>
        <w:t>Контроль и оценка результатов освоения преддипломной  практики осуществляется руководителем практики в процессе выполнения отдельных видов работ и приёма отчетов.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434"/>
        <w:gridCol w:w="3402"/>
      </w:tblGrid>
      <w:tr w:rsidR="00E42A4D" w:rsidRPr="002C51BF" w:rsidTr="002C51BF">
        <w:tc>
          <w:tcPr>
            <w:tcW w:w="2628" w:type="dxa"/>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autoSpaceDN w:val="0"/>
              <w:adjustRightInd w:val="0"/>
              <w:spacing w:after="0" w:line="240" w:lineRule="auto"/>
              <w:rPr>
                <w:rFonts w:ascii="Times New Roman" w:hAnsi="Times New Roman"/>
                <w:b/>
                <w:szCs w:val="24"/>
                <w:lang w:eastAsia="ru-RU"/>
              </w:rPr>
            </w:pPr>
            <w:r w:rsidRPr="002C51BF">
              <w:rPr>
                <w:rFonts w:ascii="Times New Roman" w:hAnsi="Times New Roman"/>
                <w:b/>
                <w:szCs w:val="24"/>
                <w:lang w:eastAsia="ru-RU"/>
              </w:rPr>
              <w:t>Результаты обучения</w:t>
            </w:r>
          </w:p>
          <w:p w:rsidR="00E42A4D" w:rsidRPr="002C51BF" w:rsidRDefault="00E42A4D">
            <w:pPr>
              <w:spacing w:after="0" w:line="240" w:lineRule="auto"/>
              <w:rPr>
                <w:rFonts w:ascii="Times New Roman" w:hAnsi="Times New Roman"/>
                <w:b/>
                <w:bCs/>
                <w:color w:val="FF0000"/>
                <w:szCs w:val="24"/>
              </w:rPr>
            </w:pPr>
            <w:r w:rsidRPr="002C51BF">
              <w:rPr>
                <w:rFonts w:ascii="Times New Roman" w:hAnsi="Times New Roman"/>
                <w:b/>
                <w:bCs/>
                <w:szCs w:val="24"/>
                <w:lang w:eastAsia="ru-RU"/>
              </w:rPr>
              <w:t xml:space="preserve">(приобретение практического опыта, </w:t>
            </w:r>
            <w:r w:rsidRPr="002C51BF">
              <w:rPr>
                <w:rFonts w:ascii="Times New Roman" w:hAnsi="Times New Roman"/>
                <w:b/>
                <w:szCs w:val="24"/>
                <w:lang w:eastAsia="ru-RU"/>
              </w:rPr>
              <w:t>освоенные умения</w:t>
            </w:r>
            <w:r w:rsidRPr="002C51BF">
              <w:rPr>
                <w:rFonts w:ascii="Times New Roman" w:hAnsi="Times New Roman"/>
                <w:b/>
                <w:bCs/>
                <w:szCs w:val="24"/>
                <w:lang w:eastAsia="ru-RU"/>
              </w:rPr>
              <w:t xml:space="preserve">, </w:t>
            </w:r>
            <w:r w:rsidRPr="002C51BF">
              <w:rPr>
                <w:rFonts w:ascii="Times New Roman" w:hAnsi="Times New Roman"/>
                <w:b/>
                <w:szCs w:val="24"/>
                <w:lang w:eastAsia="ru-RU"/>
              </w:rPr>
              <w:t>усвоенные знания</w:t>
            </w:r>
            <w:r w:rsidRPr="002C51BF">
              <w:rPr>
                <w:rFonts w:ascii="Times New Roman" w:hAnsi="Times New Roman"/>
                <w:b/>
                <w:bCs/>
                <w:szCs w:val="24"/>
                <w:lang w:eastAsia="ru-RU"/>
              </w:rPr>
              <w:t>) ПК</w:t>
            </w:r>
          </w:p>
        </w:tc>
        <w:tc>
          <w:tcPr>
            <w:tcW w:w="3434" w:type="dxa"/>
            <w:tcBorders>
              <w:top w:val="single" w:sz="12" w:space="0" w:color="auto"/>
              <w:left w:val="single" w:sz="4" w:space="0" w:color="auto"/>
              <w:bottom w:val="single" w:sz="12" w:space="0" w:color="auto"/>
              <w:right w:val="single" w:sz="4" w:space="0" w:color="auto"/>
            </w:tcBorders>
            <w:vAlign w:val="center"/>
            <w:hideMark/>
          </w:tcPr>
          <w:p w:rsidR="00E42A4D" w:rsidRPr="002C51BF" w:rsidRDefault="00E42A4D">
            <w:pPr>
              <w:spacing w:after="0" w:line="240" w:lineRule="auto"/>
              <w:jc w:val="center"/>
              <w:rPr>
                <w:rFonts w:ascii="Times New Roman" w:hAnsi="Times New Roman"/>
                <w:bCs/>
                <w:szCs w:val="24"/>
              </w:rPr>
            </w:pPr>
            <w:r w:rsidRPr="002C51BF">
              <w:rPr>
                <w:rFonts w:ascii="Times New Roman" w:hAnsi="Times New Roman"/>
                <w:b/>
                <w:szCs w:val="24"/>
              </w:rPr>
              <w:t>Основные показатели оценки результата</w:t>
            </w:r>
          </w:p>
        </w:tc>
        <w:tc>
          <w:tcPr>
            <w:tcW w:w="3402" w:type="dxa"/>
            <w:tcBorders>
              <w:top w:val="single" w:sz="12" w:space="0" w:color="auto"/>
              <w:left w:val="single" w:sz="4" w:space="0" w:color="auto"/>
              <w:bottom w:val="single" w:sz="12" w:space="0" w:color="auto"/>
              <w:right w:val="single" w:sz="12" w:space="0" w:color="auto"/>
            </w:tcBorders>
            <w:vAlign w:val="center"/>
            <w:hideMark/>
          </w:tcPr>
          <w:p w:rsidR="00E42A4D" w:rsidRPr="002C51BF" w:rsidRDefault="00E42A4D">
            <w:pPr>
              <w:spacing w:after="0" w:line="240" w:lineRule="auto"/>
              <w:jc w:val="center"/>
              <w:rPr>
                <w:rFonts w:ascii="Times New Roman" w:hAnsi="Times New Roman"/>
                <w:b/>
                <w:bCs/>
                <w:szCs w:val="24"/>
              </w:rPr>
            </w:pPr>
            <w:r w:rsidRPr="002C51BF">
              <w:rPr>
                <w:rFonts w:ascii="Times New Roman" w:hAnsi="Times New Roman"/>
                <w:b/>
                <w:szCs w:val="24"/>
              </w:rPr>
              <w:t xml:space="preserve">Формы и методы контроля и оценки </w:t>
            </w:r>
          </w:p>
        </w:tc>
      </w:tr>
      <w:tr w:rsidR="00E42A4D" w:rsidRPr="002C51BF" w:rsidTr="002C51BF">
        <w:trPr>
          <w:trHeight w:val="452"/>
        </w:trPr>
        <w:tc>
          <w:tcPr>
            <w:tcW w:w="2628" w:type="dxa"/>
            <w:vMerge w:val="restart"/>
            <w:tcBorders>
              <w:top w:val="single" w:sz="12" w:space="0" w:color="auto"/>
              <w:left w:val="single" w:sz="12" w:space="0" w:color="auto"/>
              <w:bottom w:val="single" w:sz="12" w:space="0" w:color="auto"/>
              <w:right w:val="single" w:sz="4" w:space="0" w:color="auto"/>
            </w:tcBorders>
          </w:tcPr>
          <w:p w:rsidR="00E42A4D" w:rsidRPr="002C51BF" w:rsidRDefault="00E42A4D">
            <w:pPr>
              <w:pStyle w:val="a6"/>
              <w:widowControl w:val="0"/>
              <w:spacing w:after="200"/>
              <w:contextualSpacing/>
              <w:rPr>
                <w:kern w:val="2"/>
                <w:sz w:val="22"/>
                <w:lang w:eastAsia="ar-SA"/>
              </w:rPr>
            </w:pPr>
            <w:r w:rsidRPr="002C51BF">
              <w:rPr>
                <w:sz w:val="22"/>
              </w:rPr>
              <w:t xml:space="preserve">Принимать, заполнять и группировать унифицированные и произвольные формы первичной  бухгалтерской документации. </w:t>
            </w:r>
            <w:r w:rsidRPr="002C51BF">
              <w:rPr>
                <w:bCs/>
                <w:sz w:val="22"/>
              </w:rPr>
              <w:t xml:space="preserve"> </w:t>
            </w:r>
          </w:p>
          <w:p w:rsidR="00E42A4D" w:rsidRPr="002C51BF" w:rsidRDefault="00E42A4D">
            <w:pPr>
              <w:spacing w:line="240" w:lineRule="auto"/>
              <w:rPr>
                <w:rFonts w:ascii="Times New Roman" w:hAnsi="Times New Roman"/>
                <w:bCs/>
                <w:i/>
                <w:szCs w:val="24"/>
              </w:rPr>
            </w:pPr>
          </w:p>
        </w:tc>
        <w:tc>
          <w:tcPr>
            <w:tcW w:w="3434" w:type="dxa"/>
            <w:tcBorders>
              <w:top w:val="single" w:sz="12" w:space="0" w:color="auto"/>
              <w:left w:val="single" w:sz="4" w:space="0" w:color="auto"/>
              <w:bottom w:val="single" w:sz="4"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Точность оформление первичной бухгалтерской документации в соответствии с требованиями;</w:t>
            </w:r>
          </w:p>
          <w:p w:rsidR="00E42A4D" w:rsidRPr="002C51BF" w:rsidRDefault="00E42A4D">
            <w:pPr>
              <w:spacing w:line="240" w:lineRule="auto"/>
              <w:rPr>
                <w:rFonts w:ascii="Times New Roman" w:hAnsi="Times New Roman"/>
                <w:bCs/>
                <w:szCs w:val="24"/>
              </w:rPr>
            </w:pPr>
          </w:p>
        </w:tc>
        <w:tc>
          <w:tcPr>
            <w:tcW w:w="3402" w:type="dxa"/>
            <w:tcBorders>
              <w:top w:val="single" w:sz="12" w:space="0" w:color="auto"/>
              <w:left w:val="single" w:sz="4" w:space="0" w:color="auto"/>
              <w:bottom w:val="single" w:sz="4" w:space="0" w:color="auto"/>
              <w:right w:val="single" w:sz="12" w:space="0" w:color="auto"/>
            </w:tcBorders>
            <w:hideMark/>
          </w:tcPr>
          <w:p w:rsidR="00E42A4D" w:rsidRPr="002C51BF" w:rsidRDefault="00E42A4D">
            <w:pPr>
              <w:spacing w:after="0" w:line="240" w:lineRule="auto"/>
              <w:jc w:val="both"/>
              <w:rPr>
                <w:rFonts w:ascii="Times New Roman" w:hAnsi="Times New Roman"/>
                <w:bCs/>
                <w:i/>
                <w:szCs w:val="24"/>
              </w:rPr>
            </w:pPr>
            <w:r w:rsidRPr="002C51BF">
              <w:rPr>
                <w:rFonts w:ascii="Times New Roman" w:hAnsi="Times New Roman"/>
                <w:bCs/>
                <w:szCs w:val="24"/>
              </w:rPr>
              <w:t>Оценка и наблюдение за выполнением  практических и самостоятельных работ,  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  практической квалификационной работы во время практики.</w:t>
            </w:r>
          </w:p>
          <w:p w:rsidR="00E42A4D" w:rsidRPr="002C51BF" w:rsidRDefault="00E42A4D">
            <w:pPr>
              <w:spacing w:after="0" w:line="240" w:lineRule="auto"/>
              <w:jc w:val="both"/>
              <w:rPr>
                <w:rFonts w:ascii="Times New Roman" w:hAnsi="Times New Roman"/>
                <w:bCs/>
                <w:szCs w:val="24"/>
              </w:rPr>
            </w:pPr>
            <w:r w:rsidRPr="002C51BF">
              <w:rPr>
                <w:rFonts w:ascii="Times New Roman" w:hAnsi="Times New Roman"/>
                <w:bCs/>
                <w:szCs w:val="24"/>
              </w:rPr>
              <w:t>Компьютерное тестирование.</w:t>
            </w:r>
          </w:p>
        </w:tc>
      </w:tr>
      <w:tr w:rsidR="00E42A4D" w:rsidRPr="002C51BF" w:rsidTr="002C51BF">
        <w:trPr>
          <w:trHeight w:val="736"/>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bCs/>
                <w:i/>
                <w:szCs w:val="24"/>
              </w:rPr>
            </w:pPr>
          </w:p>
        </w:tc>
        <w:tc>
          <w:tcPr>
            <w:tcW w:w="3434" w:type="dxa"/>
            <w:tcBorders>
              <w:top w:val="single" w:sz="4" w:space="0" w:color="auto"/>
              <w:left w:val="single" w:sz="4" w:space="0" w:color="auto"/>
              <w:bottom w:val="single" w:sz="4"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Правильность применения основных приемов и правил ведения бухгалтерского учета в области документирования  хозяйственных действий и операций;</w:t>
            </w:r>
          </w:p>
          <w:p w:rsidR="00E42A4D" w:rsidRPr="002C51BF" w:rsidRDefault="00E42A4D">
            <w:pPr>
              <w:tabs>
                <w:tab w:val="left" w:pos="180"/>
              </w:tabs>
              <w:spacing w:after="0" w:line="240" w:lineRule="auto"/>
              <w:rPr>
                <w:rFonts w:ascii="Times New Roman" w:hAnsi="Times New Roman"/>
                <w:color w:val="FF0000"/>
                <w:szCs w:val="24"/>
              </w:rPr>
            </w:pPr>
          </w:p>
        </w:tc>
        <w:tc>
          <w:tcPr>
            <w:tcW w:w="3402" w:type="dxa"/>
            <w:tcBorders>
              <w:top w:val="single" w:sz="4" w:space="0" w:color="auto"/>
              <w:left w:val="single" w:sz="4" w:space="0" w:color="auto"/>
              <w:bottom w:val="single" w:sz="4" w:space="0" w:color="auto"/>
              <w:right w:val="single" w:sz="12" w:space="0" w:color="auto"/>
            </w:tcBorders>
            <w:hideMark/>
          </w:tcPr>
          <w:p w:rsidR="00E42A4D" w:rsidRPr="002C51BF" w:rsidRDefault="00E42A4D">
            <w:pPr>
              <w:spacing w:after="0" w:line="240" w:lineRule="auto"/>
              <w:jc w:val="both"/>
              <w:rPr>
                <w:rFonts w:ascii="Times New Roman" w:hAnsi="Times New Roman"/>
                <w:bCs/>
                <w:i/>
                <w:szCs w:val="24"/>
              </w:rPr>
            </w:pPr>
            <w:r w:rsidRPr="002C51BF">
              <w:rPr>
                <w:rFonts w:ascii="Times New Roman" w:hAnsi="Times New Roman"/>
                <w:bCs/>
                <w:szCs w:val="24"/>
              </w:rPr>
              <w:t>Оценка и наблюдение за выполнением  практических и самостоятельных работ,  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  практической квалификационной работы во время практики.</w:t>
            </w:r>
          </w:p>
          <w:p w:rsidR="00E42A4D" w:rsidRPr="002C51BF" w:rsidRDefault="00E42A4D">
            <w:pPr>
              <w:spacing w:after="0" w:line="240" w:lineRule="auto"/>
              <w:jc w:val="both"/>
              <w:rPr>
                <w:rFonts w:ascii="Times New Roman" w:hAnsi="Times New Roman"/>
                <w:bCs/>
                <w:szCs w:val="24"/>
              </w:rPr>
            </w:pPr>
            <w:r w:rsidRPr="002C51BF">
              <w:rPr>
                <w:rFonts w:ascii="Times New Roman" w:hAnsi="Times New Roman"/>
                <w:bCs/>
                <w:szCs w:val="24"/>
              </w:rPr>
              <w:t>Компьютерное тестирование.</w:t>
            </w:r>
          </w:p>
        </w:tc>
      </w:tr>
      <w:tr w:rsidR="00E42A4D" w:rsidRPr="002C51BF" w:rsidTr="002C51BF">
        <w:trPr>
          <w:trHeight w:val="716"/>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bCs/>
                <w:i/>
                <w:szCs w:val="24"/>
              </w:rPr>
            </w:pPr>
          </w:p>
        </w:tc>
        <w:tc>
          <w:tcPr>
            <w:tcW w:w="3434" w:type="dxa"/>
            <w:tcBorders>
              <w:top w:val="single" w:sz="4" w:space="0" w:color="auto"/>
              <w:left w:val="single" w:sz="4" w:space="0" w:color="auto"/>
              <w:bottom w:val="single" w:sz="12"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Точность демонстрации умений правильно исправлять ошибки в документах.</w:t>
            </w:r>
          </w:p>
          <w:p w:rsidR="00E42A4D" w:rsidRPr="002C51BF" w:rsidRDefault="00E42A4D">
            <w:pPr>
              <w:tabs>
                <w:tab w:val="left" w:pos="180"/>
              </w:tabs>
              <w:spacing w:after="0" w:line="240" w:lineRule="auto"/>
              <w:rPr>
                <w:rFonts w:ascii="Times New Roman" w:hAnsi="Times New Roman"/>
                <w:color w:val="FF0000"/>
                <w:szCs w:val="24"/>
              </w:rPr>
            </w:pPr>
          </w:p>
        </w:tc>
        <w:tc>
          <w:tcPr>
            <w:tcW w:w="3402" w:type="dxa"/>
            <w:tcBorders>
              <w:top w:val="single" w:sz="4" w:space="0" w:color="auto"/>
              <w:left w:val="single" w:sz="4" w:space="0" w:color="auto"/>
              <w:bottom w:val="single" w:sz="12" w:space="0" w:color="auto"/>
              <w:right w:val="single" w:sz="12" w:space="0" w:color="auto"/>
            </w:tcBorders>
            <w:hideMark/>
          </w:tcPr>
          <w:p w:rsidR="00E42A4D" w:rsidRPr="002C51BF" w:rsidRDefault="00E42A4D">
            <w:pPr>
              <w:spacing w:after="0" w:line="240" w:lineRule="auto"/>
              <w:jc w:val="both"/>
              <w:rPr>
                <w:rFonts w:ascii="Times New Roman" w:hAnsi="Times New Roman"/>
                <w:bCs/>
                <w:i/>
                <w:szCs w:val="24"/>
              </w:rPr>
            </w:pPr>
            <w:r w:rsidRPr="002C51BF">
              <w:rPr>
                <w:rFonts w:ascii="Times New Roman" w:hAnsi="Times New Roman"/>
                <w:bCs/>
                <w:szCs w:val="24"/>
              </w:rPr>
              <w:t>Оценка и наблюдение за выполнением  практических и самостоятельных работ,  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  практической квалификационной работы во время практики.</w:t>
            </w:r>
          </w:p>
          <w:p w:rsidR="00E42A4D" w:rsidRPr="002C51BF" w:rsidRDefault="00E42A4D">
            <w:pPr>
              <w:spacing w:after="0" w:line="240" w:lineRule="auto"/>
              <w:jc w:val="both"/>
              <w:rPr>
                <w:rFonts w:ascii="Times New Roman" w:hAnsi="Times New Roman"/>
                <w:bCs/>
                <w:szCs w:val="24"/>
              </w:rPr>
            </w:pPr>
            <w:r w:rsidRPr="002C51BF">
              <w:rPr>
                <w:rFonts w:ascii="Times New Roman" w:hAnsi="Times New Roman"/>
                <w:bCs/>
                <w:szCs w:val="24"/>
              </w:rPr>
              <w:t>Компьютерное тестирование.</w:t>
            </w:r>
          </w:p>
        </w:tc>
      </w:tr>
      <w:tr w:rsidR="00E42A4D" w:rsidRPr="002C51BF" w:rsidTr="002C51BF">
        <w:trPr>
          <w:trHeight w:val="368"/>
        </w:trPr>
        <w:tc>
          <w:tcPr>
            <w:tcW w:w="2628" w:type="dxa"/>
            <w:vMerge w:val="restart"/>
            <w:tcBorders>
              <w:top w:val="single" w:sz="12" w:space="0" w:color="auto"/>
              <w:left w:val="single" w:sz="12" w:space="0" w:color="auto"/>
              <w:bottom w:val="single" w:sz="12" w:space="0" w:color="auto"/>
              <w:right w:val="single" w:sz="4" w:space="0" w:color="auto"/>
            </w:tcBorders>
          </w:tcPr>
          <w:p w:rsidR="00E42A4D" w:rsidRPr="002C51BF" w:rsidRDefault="00E42A4D">
            <w:pPr>
              <w:pStyle w:val="a6"/>
              <w:widowControl w:val="0"/>
              <w:spacing w:after="200"/>
              <w:contextualSpacing/>
              <w:rPr>
                <w:kern w:val="2"/>
                <w:sz w:val="22"/>
                <w:lang w:eastAsia="ar-SA"/>
              </w:rPr>
            </w:pPr>
            <w:r w:rsidRPr="002C51BF">
              <w:rPr>
                <w:sz w:val="22"/>
              </w:rPr>
              <w:t>Формировать бухгалтерские проводки на основе корреспонденции  счетов бухгалтерского учета и заполнять регистры бухгалтерского учета.</w:t>
            </w:r>
          </w:p>
          <w:p w:rsidR="00E42A4D" w:rsidRPr="002C51BF" w:rsidRDefault="00E42A4D">
            <w:pPr>
              <w:pStyle w:val="a6"/>
              <w:widowControl w:val="0"/>
              <w:spacing w:after="200"/>
              <w:ind w:firstLine="720"/>
              <w:contextualSpacing/>
              <w:rPr>
                <w:sz w:val="22"/>
                <w:lang w:eastAsia="ar-SA"/>
              </w:rPr>
            </w:pPr>
          </w:p>
        </w:tc>
        <w:tc>
          <w:tcPr>
            <w:tcW w:w="3434" w:type="dxa"/>
            <w:tcBorders>
              <w:top w:val="single" w:sz="12" w:space="0" w:color="auto"/>
              <w:left w:val="single" w:sz="4" w:space="0" w:color="auto"/>
              <w:bottom w:val="single" w:sz="4" w:space="0" w:color="auto"/>
              <w:right w:val="single" w:sz="4"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Правильность применения плана счетов, корреспонденции счетов при заполнении первичной бухгалтерской документации;</w:t>
            </w:r>
          </w:p>
        </w:tc>
        <w:tc>
          <w:tcPr>
            <w:tcW w:w="3402" w:type="dxa"/>
            <w:tcBorders>
              <w:top w:val="single" w:sz="12" w:space="0" w:color="auto"/>
              <w:left w:val="single" w:sz="4" w:space="0" w:color="auto"/>
              <w:bottom w:val="single" w:sz="4" w:space="0" w:color="auto"/>
              <w:right w:val="single" w:sz="12"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Компьютерное тестирование.</w:t>
            </w:r>
          </w:p>
        </w:tc>
      </w:tr>
      <w:tr w:rsidR="00E42A4D" w:rsidRPr="002C51BF" w:rsidTr="002C51BF">
        <w:trPr>
          <w:trHeight w:val="481"/>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4"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Правильность составления бухгалтерских проводок на активных, пассивных и активно-пассивных счетах в соответствии с требованиями;</w:t>
            </w:r>
          </w:p>
          <w:p w:rsidR="00E42A4D" w:rsidRPr="002C51BF" w:rsidRDefault="00E42A4D">
            <w:pPr>
              <w:spacing w:line="240" w:lineRule="auto"/>
              <w:jc w:val="both"/>
              <w:rPr>
                <w:rFonts w:ascii="Times New Roman" w:hAnsi="Times New Roman"/>
                <w:bCs/>
                <w:color w:val="FF0000"/>
                <w:szCs w:val="24"/>
              </w:rPr>
            </w:pPr>
          </w:p>
        </w:tc>
        <w:tc>
          <w:tcPr>
            <w:tcW w:w="3402" w:type="dxa"/>
            <w:tcBorders>
              <w:top w:val="single" w:sz="4" w:space="0" w:color="auto"/>
              <w:left w:val="single" w:sz="4" w:space="0" w:color="auto"/>
              <w:bottom w:val="single" w:sz="4" w:space="0" w:color="auto"/>
              <w:right w:val="single" w:sz="12" w:space="0" w:color="auto"/>
            </w:tcBorders>
            <w:hideMark/>
          </w:tcPr>
          <w:p w:rsidR="00E42A4D" w:rsidRPr="002C51BF" w:rsidRDefault="00E42A4D">
            <w:pPr>
              <w:spacing w:after="0" w:line="240" w:lineRule="auto"/>
              <w:rPr>
                <w:rFonts w:ascii="Times New Roman" w:hAnsi="Times New Roman"/>
                <w:bCs/>
                <w:i/>
                <w:iCs/>
                <w:color w:val="FF0000"/>
                <w:szCs w:val="24"/>
              </w:rPr>
            </w:pPr>
            <w:r w:rsidRPr="002C51BF">
              <w:rPr>
                <w:rFonts w:ascii="Times New Roman" w:hAnsi="Times New Roman"/>
                <w:bCs/>
                <w:szCs w:val="24"/>
              </w:rPr>
              <w:t>Оценка и наблюдение за выполнением  практических и самостоятельных работ,  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  практической квалификационной работы во время практики.</w:t>
            </w:r>
          </w:p>
        </w:tc>
      </w:tr>
      <w:tr w:rsidR="00E42A4D" w:rsidRPr="002C51BF" w:rsidTr="002C51BF">
        <w:trPr>
          <w:trHeight w:val="1289"/>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12" w:space="0" w:color="auto"/>
              <w:right w:val="single" w:sz="4" w:space="0" w:color="auto"/>
            </w:tcBorders>
            <w:hideMark/>
          </w:tcPr>
          <w:p w:rsidR="00E42A4D" w:rsidRPr="002C51BF" w:rsidRDefault="00E42A4D">
            <w:pPr>
              <w:spacing w:line="240" w:lineRule="auto"/>
              <w:jc w:val="both"/>
              <w:rPr>
                <w:rFonts w:ascii="Times New Roman" w:hAnsi="Times New Roman"/>
                <w:bCs/>
                <w:color w:val="FF0000"/>
                <w:szCs w:val="24"/>
              </w:rPr>
            </w:pPr>
            <w:r w:rsidRPr="002C51BF">
              <w:rPr>
                <w:rFonts w:ascii="Times New Roman" w:hAnsi="Times New Roman"/>
                <w:bCs/>
                <w:szCs w:val="24"/>
              </w:rPr>
              <w:t>Своевременность и правильность заполнения регистров бухгалтерского учета.</w:t>
            </w:r>
          </w:p>
        </w:tc>
        <w:tc>
          <w:tcPr>
            <w:tcW w:w="3402" w:type="dxa"/>
            <w:tcBorders>
              <w:top w:val="single" w:sz="4" w:space="0" w:color="auto"/>
              <w:left w:val="single" w:sz="4" w:space="0" w:color="auto"/>
              <w:bottom w:val="single" w:sz="12" w:space="0" w:color="auto"/>
              <w:right w:val="single" w:sz="12" w:space="0" w:color="auto"/>
            </w:tcBorders>
            <w:hideMark/>
          </w:tcPr>
          <w:p w:rsidR="00E42A4D" w:rsidRPr="002C51BF" w:rsidRDefault="00E42A4D">
            <w:pPr>
              <w:spacing w:after="0" w:line="240" w:lineRule="auto"/>
              <w:rPr>
                <w:rFonts w:ascii="Times New Roman" w:hAnsi="Times New Roman"/>
                <w:bCs/>
                <w:i/>
                <w:iCs/>
                <w:color w:val="FF0000"/>
                <w:szCs w:val="24"/>
              </w:rPr>
            </w:pPr>
            <w:r w:rsidRPr="002C51BF">
              <w:rPr>
                <w:rFonts w:ascii="Times New Roman" w:hAnsi="Times New Roman"/>
                <w:bCs/>
                <w:szCs w:val="24"/>
              </w:rPr>
              <w:t>Оценка и наблюдение за выполнением  практических и самостоятельных работ,  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  практической квалификационной работы во время практики.</w:t>
            </w:r>
          </w:p>
        </w:tc>
      </w:tr>
      <w:tr w:rsidR="00E42A4D" w:rsidRPr="002C51BF" w:rsidTr="002C51BF">
        <w:trPr>
          <w:trHeight w:val="1762"/>
        </w:trPr>
        <w:tc>
          <w:tcPr>
            <w:tcW w:w="2628" w:type="dxa"/>
            <w:vMerge w:val="restart"/>
            <w:tcBorders>
              <w:top w:val="single" w:sz="12" w:space="0" w:color="auto"/>
              <w:left w:val="single" w:sz="12" w:space="0" w:color="auto"/>
              <w:bottom w:val="single" w:sz="12" w:space="0" w:color="auto"/>
              <w:right w:val="single" w:sz="4" w:space="0" w:color="auto"/>
            </w:tcBorders>
            <w:hideMark/>
          </w:tcPr>
          <w:p w:rsidR="00E42A4D" w:rsidRPr="002C51BF" w:rsidRDefault="00E42A4D">
            <w:pPr>
              <w:pStyle w:val="a6"/>
              <w:widowControl w:val="0"/>
              <w:spacing w:after="200"/>
              <w:contextualSpacing/>
              <w:rPr>
                <w:sz w:val="22"/>
                <w:lang w:eastAsia="ar-SA"/>
              </w:rPr>
            </w:pPr>
            <w:r w:rsidRPr="002C51BF">
              <w:rPr>
                <w:sz w:val="22"/>
              </w:rPr>
              <w:t>Оформлять денежные документы, вести кассовую книгу и составлять отчет кассира в бухгалтерию.</w:t>
            </w:r>
          </w:p>
        </w:tc>
        <w:tc>
          <w:tcPr>
            <w:tcW w:w="3434" w:type="dxa"/>
            <w:tcBorders>
              <w:top w:val="single" w:sz="12" w:space="0" w:color="auto"/>
              <w:left w:val="single" w:sz="4" w:space="0" w:color="auto"/>
              <w:bottom w:val="single" w:sz="4"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 xml:space="preserve"> Точность и аккуратность заполнения денежных документов;</w:t>
            </w:r>
          </w:p>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 xml:space="preserve"> </w:t>
            </w:r>
          </w:p>
          <w:p w:rsidR="00E42A4D" w:rsidRPr="002C51BF" w:rsidRDefault="00E42A4D">
            <w:pPr>
              <w:spacing w:line="240" w:lineRule="auto"/>
              <w:rPr>
                <w:rFonts w:ascii="Times New Roman" w:hAnsi="Times New Roman"/>
                <w:bCs/>
                <w:szCs w:val="24"/>
              </w:rPr>
            </w:pPr>
          </w:p>
        </w:tc>
        <w:tc>
          <w:tcPr>
            <w:tcW w:w="3402" w:type="dxa"/>
            <w:tcBorders>
              <w:top w:val="single" w:sz="12" w:space="0" w:color="auto"/>
              <w:left w:val="single" w:sz="4" w:space="0" w:color="auto"/>
              <w:bottom w:val="single" w:sz="4" w:space="0" w:color="auto"/>
              <w:right w:val="single" w:sz="12"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 xml:space="preserve">Оценка и наблюдение за выполнением  практических и самостоятельных работ во время практики. </w:t>
            </w:r>
          </w:p>
        </w:tc>
      </w:tr>
      <w:tr w:rsidR="00E42A4D" w:rsidRPr="002C51BF" w:rsidTr="002C51BF">
        <w:trPr>
          <w:trHeight w:val="619"/>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4" w:space="0" w:color="auto"/>
              <w:right w:val="single" w:sz="4" w:space="0" w:color="auto"/>
            </w:tcBorders>
            <w:hideMark/>
          </w:tcPr>
          <w:p w:rsidR="00E42A4D" w:rsidRPr="002C51BF" w:rsidRDefault="00E42A4D">
            <w:pPr>
              <w:spacing w:line="240" w:lineRule="auto"/>
              <w:rPr>
                <w:rFonts w:ascii="Times New Roman" w:hAnsi="Times New Roman"/>
                <w:color w:val="FF0000"/>
                <w:szCs w:val="24"/>
              </w:rPr>
            </w:pPr>
            <w:r w:rsidRPr="002C51BF">
              <w:rPr>
                <w:rFonts w:ascii="Times New Roman" w:hAnsi="Times New Roman"/>
                <w:bCs/>
                <w:szCs w:val="24"/>
              </w:rPr>
              <w:t>Своевременность и точность оформления кассовой книги на основании приходных и расходных кассовых ордеров;</w:t>
            </w:r>
          </w:p>
        </w:tc>
        <w:tc>
          <w:tcPr>
            <w:tcW w:w="3402" w:type="dxa"/>
            <w:tcBorders>
              <w:top w:val="single" w:sz="4" w:space="0" w:color="auto"/>
              <w:left w:val="single" w:sz="4" w:space="0" w:color="auto"/>
              <w:bottom w:val="single" w:sz="4" w:space="0" w:color="auto"/>
              <w:right w:val="single" w:sz="12" w:space="0" w:color="auto"/>
            </w:tcBorders>
            <w:hideMark/>
          </w:tcPr>
          <w:p w:rsidR="00E42A4D" w:rsidRPr="002C51BF" w:rsidRDefault="00E42A4D">
            <w:pPr>
              <w:spacing w:after="0" w:line="240" w:lineRule="auto"/>
              <w:jc w:val="both"/>
              <w:rPr>
                <w:rFonts w:ascii="Times New Roman" w:hAnsi="Times New Roman"/>
                <w:bCs/>
                <w:i/>
                <w:iCs/>
                <w:color w:val="FF0000"/>
                <w:szCs w:val="24"/>
              </w:rPr>
            </w:pPr>
            <w:r w:rsidRPr="002C51BF">
              <w:rPr>
                <w:rFonts w:ascii="Times New Roman" w:hAnsi="Times New Roman"/>
                <w:bCs/>
                <w:szCs w:val="24"/>
              </w:rPr>
              <w:t xml:space="preserve">Оценка и наблюдение за выполнением  практических и самостоятельных работ во время практики. </w:t>
            </w:r>
          </w:p>
        </w:tc>
      </w:tr>
      <w:tr w:rsidR="00E42A4D" w:rsidRPr="002C51BF" w:rsidTr="002C51BF">
        <w:trPr>
          <w:trHeight w:val="516"/>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12" w:space="0" w:color="auto"/>
              <w:right w:val="single" w:sz="4"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Своевременность сдачи отчета кассира в бухгалтерию.</w:t>
            </w:r>
          </w:p>
        </w:tc>
        <w:tc>
          <w:tcPr>
            <w:tcW w:w="3402" w:type="dxa"/>
            <w:tcBorders>
              <w:top w:val="single" w:sz="4" w:space="0" w:color="auto"/>
              <w:left w:val="single" w:sz="4" w:space="0" w:color="auto"/>
              <w:bottom w:val="single" w:sz="12" w:space="0" w:color="auto"/>
              <w:right w:val="single" w:sz="12"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Оценка и наблюдение за выполнением  практических и самостоятельных работ во время практики.</w:t>
            </w:r>
          </w:p>
        </w:tc>
      </w:tr>
      <w:tr w:rsidR="002C51BF" w:rsidRPr="002C51BF" w:rsidTr="00DA54B8">
        <w:trPr>
          <w:trHeight w:val="681"/>
        </w:trPr>
        <w:tc>
          <w:tcPr>
            <w:tcW w:w="2628" w:type="dxa"/>
            <w:tcBorders>
              <w:top w:val="single" w:sz="12" w:space="0" w:color="auto"/>
              <w:left w:val="single" w:sz="12" w:space="0" w:color="auto"/>
              <w:bottom w:val="single" w:sz="12" w:space="0" w:color="auto"/>
              <w:right w:val="single" w:sz="4" w:space="0" w:color="auto"/>
            </w:tcBorders>
            <w:hideMark/>
          </w:tcPr>
          <w:p w:rsidR="002C51BF" w:rsidRPr="002C51BF" w:rsidRDefault="002C51BF" w:rsidP="00DA5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Cs w:val="24"/>
              </w:rPr>
            </w:pPr>
            <w:r w:rsidRPr="002C51BF">
              <w:rPr>
                <w:rFonts w:ascii="Times New Roman" w:hAnsi="Times New Roman"/>
                <w:szCs w:val="24"/>
              </w:rPr>
              <w:t xml:space="preserve"> Выполнять поручения членов комиссии по инвентаризации имущества и обязательств организации.</w:t>
            </w:r>
          </w:p>
        </w:tc>
        <w:tc>
          <w:tcPr>
            <w:tcW w:w="3434" w:type="dxa"/>
            <w:tcBorders>
              <w:top w:val="single" w:sz="12" w:space="0" w:color="auto"/>
              <w:left w:val="single" w:sz="4" w:space="0" w:color="auto"/>
              <w:bottom w:val="single" w:sz="12" w:space="0" w:color="auto"/>
              <w:right w:val="single" w:sz="4" w:space="0" w:color="auto"/>
            </w:tcBorders>
            <w:hideMark/>
          </w:tcPr>
          <w:p w:rsidR="002C51BF" w:rsidRPr="002C51BF" w:rsidRDefault="002C51BF" w:rsidP="00DA54B8">
            <w:pPr>
              <w:spacing w:line="240" w:lineRule="auto"/>
              <w:rPr>
                <w:rFonts w:ascii="Times New Roman" w:hAnsi="Times New Roman"/>
                <w:bCs/>
                <w:szCs w:val="24"/>
              </w:rPr>
            </w:pPr>
            <w:r w:rsidRPr="002C51BF">
              <w:rPr>
                <w:rFonts w:ascii="Times New Roman" w:hAnsi="Times New Roman"/>
                <w:szCs w:val="24"/>
              </w:rPr>
              <w:t>Правильность восприятия и точность выполнение поручений членов комиссии по инвентаризации имущества и обязательств организации.</w:t>
            </w:r>
          </w:p>
        </w:tc>
        <w:tc>
          <w:tcPr>
            <w:tcW w:w="3402" w:type="dxa"/>
            <w:tcBorders>
              <w:top w:val="single" w:sz="12" w:space="0" w:color="auto"/>
              <w:left w:val="single" w:sz="4" w:space="0" w:color="auto"/>
              <w:bottom w:val="single" w:sz="12" w:space="0" w:color="auto"/>
              <w:right w:val="single" w:sz="12" w:space="0" w:color="auto"/>
            </w:tcBorders>
            <w:hideMark/>
          </w:tcPr>
          <w:p w:rsidR="002C51BF" w:rsidRPr="002C51BF" w:rsidRDefault="002C51BF" w:rsidP="00DA54B8">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tc>
      </w:tr>
      <w:tr w:rsidR="002C51BF" w:rsidRPr="002C51BF" w:rsidTr="00DA54B8">
        <w:trPr>
          <w:trHeight w:val="628"/>
        </w:trPr>
        <w:tc>
          <w:tcPr>
            <w:tcW w:w="2628" w:type="dxa"/>
            <w:tcBorders>
              <w:top w:val="single" w:sz="12" w:space="0" w:color="auto"/>
              <w:left w:val="single" w:sz="12" w:space="0" w:color="auto"/>
              <w:bottom w:val="single" w:sz="12" w:space="0" w:color="auto"/>
              <w:right w:val="single" w:sz="4" w:space="0" w:color="auto"/>
            </w:tcBorders>
            <w:hideMark/>
          </w:tcPr>
          <w:p w:rsidR="002C51BF" w:rsidRPr="002C51BF" w:rsidRDefault="002C51BF" w:rsidP="00DA5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Cs w:val="24"/>
              </w:rPr>
            </w:pPr>
            <w:r w:rsidRPr="002C51BF">
              <w:rPr>
                <w:rFonts w:ascii="Times New Roman" w:hAnsi="Times New Roman"/>
                <w:szCs w:val="24"/>
              </w:rPr>
              <w:t>Формировать бухгалтерские проводки, отражающие операции по результатам инвентаризации имущества и обязательств организации.</w:t>
            </w:r>
          </w:p>
        </w:tc>
        <w:tc>
          <w:tcPr>
            <w:tcW w:w="3434" w:type="dxa"/>
            <w:tcBorders>
              <w:top w:val="single" w:sz="12" w:space="0" w:color="auto"/>
              <w:left w:val="single" w:sz="4" w:space="0" w:color="auto"/>
              <w:bottom w:val="single" w:sz="12" w:space="0" w:color="auto"/>
              <w:right w:val="single" w:sz="4" w:space="0" w:color="auto"/>
            </w:tcBorders>
            <w:hideMark/>
          </w:tcPr>
          <w:p w:rsidR="002C51BF" w:rsidRPr="002C51BF" w:rsidRDefault="002C51BF" w:rsidP="00DA54B8">
            <w:pPr>
              <w:spacing w:line="240" w:lineRule="auto"/>
              <w:ind w:left="91"/>
              <w:rPr>
                <w:rFonts w:ascii="Times New Roman" w:hAnsi="Times New Roman"/>
                <w:szCs w:val="24"/>
              </w:rPr>
            </w:pPr>
            <w:r w:rsidRPr="002C51BF">
              <w:rPr>
                <w:rFonts w:ascii="Times New Roman" w:hAnsi="Times New Roman"/>
                <w:szCs w:val="24"/>
              </w:rPr>
              <w:t>Правильность формирования бухгалтерских проводок на основе корреспонденции счетов бухгалтерского учета и заполнение регистров бухгалтерского учета по результатам инвентаризации в соответствии с требованиями нормативных документов.</w:t>
            </w:r>
          </w:p>
        </w:tc>
        <w:tc>
          <w:tcPr>
            <w:tcW w:w="3402" w:type="dxa"/>
            <w:tcBorders>
              <w:top w:val="single" w:sz="12" w:space="0" w:color="auto"/>
              <w:left w:val="single" w:sz="4" w:space="0" w:color="auto"/>
              <w:bottom w:val="single" w:sz="12" w:space="0" w:color="auto"/>
              <w:right w:val="single" w:sz="12" w:space="0" w:color="auto"/>
            </w:tcBorders>
          </w:tcPr>
          <w:p w:rsidR="002C51BF" w:rsidRPr="002C51BF" w:rsidRDefault="002C51BF" w:rsidP="00DA54B8">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p w:rsidR="002C51BF" w:rsidRPr="002C51BF" w:rsidRDefault="002C51BF" w:rsidP="00DA54B8">
            <w:pPr>
              <w:widowControl w:val="0"/>
              <w:spacing w:line="240" w:lineRule="auto"/>
              <w:rPr>
                <w:rFonts w:ascii="Times New Roman" w:hAnsi="Times New Roman"/>
                <w:bCs/>
                <w:szCs w:val="24"/>
              </w:rPr>
            </w:pPr>
          </w:p>
        </w:tc>
      </w:tr>
      <w:tr w:rsidR="00E42A4D" w:rsidRPr="002C51BF" w:rsidTr="002C51BF">
        <w:trPr>
          <w:trHeight w:val="569"/>
        </w:trPr>
        <w:tc>
          <w:tcPr>
            <w:tcW w:w="2628" w:type="dxa"/>
            <w:vMerge w:val="restart"/>
            <w:tcBorders>
              <w:top w:val="single" w:sz="12" w:space="0" w:color="auto"/>
              <w:left w:val="single" w:sz="12" w:space="0" w:color="auto"/>
              <w:bottom w:val="single" w:sz="12" w:space="0" w:color="auto"/>
              <w:right w:val="single" w:sz="4" w:space="0" w:color="auto"/>
            </w:tcBorders>
            <w:hideMark/>
          </w:tcPr>
          <w:p w:rsidR="00E42A4D" w:rsidRPr="002C51BF" w:rsidRDefault="00E42A4D">
            <w:pPr>
              <w:widowControl w:val="0"/>
              <w:spacing w:line="240" w:lineRule="auto"/>
              <w:rPr>
                <w:rFonts w:ascii="Times New Roman" w:hAnsi="Times New Roman"/>
                <w:szCs w:val="24"/>
              </w:rPr>
            </w:pPr>
            <w:r w:rsidRPr="002C51BF">
              <w:rPr>
                <w:rFonts w:ascii="Times New Roman" w:hAnsi="Times New Roman"/>
                <w:szCs w:val="24"/>
              </w:rPr>
              <w:t xml:space="preserve"> Начислять и перечислять налоги и сборы, определенные законодательством для уплаты в бюджеты различных уровней.</w:t>
            </w:r>
          </w:p>
        </w:tc>
        <w:tc>
          <w:tcPr>
            <w:tcW w:w="3434" w:type="dxa"/>
            <w:tcBorders>
              <w:top w:val="single" w:sz="12" w:space="0" w:color="auto"/>
              <w:left w:val="single" w:sz="4" w:space="0" w:color="auto"/>
              <w:bottom w:val="single" w:sz="4"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Правильность определения видов налогов, установленных законодательством для уплаты в бюджеты различных уровней;</w:t>
            </w:r>
          </w:p>
          <w:p w:rsidR="00E42A4D" w:rsidRPr="002C51BF" w:rsidRDefault="00E42A4D">
            <w:pPr>
              <w:spacing w:line="240" w:lineRule="auto"/>
              <w:rPr>
                <w:rFonts w:ascii="Times New Roman" w:hAnsi="Times New Roman"/>
                <w:bCs/>
                <w:szCs w:val="24"/>
              </w:rPr>
            </w:pPr>
          </w:p>
          <w:p w:rsidR="00E42A4D" w:rsidRPr="002C51BF" w:rsidRDefault="00E42A4D">
            <w:pPr>
              <w:spacing w:line="240" w:lineRule="auto"/>
              <w:rPr>
                <w:rFonts w:ascii="Times New Roman" w:hAnsi="Times New Roman"/>
                <w:bCs/>
                <w:szCs w:val="24"/>
              </w:rPr>
            </w:pPr>
          </w:p>
        </w:tc>
        <w:tc>
          <w:tcPr>
            <w:tcW w:w="3402" w:type="dxa"/>
            <w:tcBorders>
              <w:top w:val="single" w:sz="12" w:space="0" w:color="auto"/>
              <w:left w:val="single" w:sz="4" w:space="0" w:color="auto"/>
              <w:bottom w:val="single" w:sz="4" w:space="0" w:color="auto"/>
              <w:right w:val="single" w:sz="12"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Контрольные задания в тестовой форме</w:t>
            </w:r>
          </w:p>
          <w:p w:rsidR="00E42A4D" w:rsidRPr="002C51BF" w:rsidRDefault="00E42A4D">
            <w:pPr>
              <w:autoSpaceDE w:val="0"/>
              <w:autoSpaceDN w:val="0"/>
              <w:adjustRightInd w:val="0"/>
              <w:spacing w:line="240" w:lineRule="auto"/>
              <w:rPr>
                <w:rFonts w:ascii="Times New Roman" w:hAnsi="Times New Roman"/>
                <w:bCs/>
                <w:szCs w:val="24"/>
              </w:rPr>
            </w:pPr>
          </w:p>
          <w:p w:rsidR="00E42A4D" w:rsidRPr="002C51BF" w:rsidRDefault="00E42A4D">
            <w:pPr>
              <w:autoSpaceDE w:val="0"/>
              <w:autoSpaceDN w:val="0"/>
              <w:adjustRightInd w:val="0"/>
              <w:spacing w:line="240" w:lineRule="auto"/>
              <w:rPr>
                <w:rFonts w:ascii="Times New Roman" w:hAnsi="Times New Roman"/>
                <w:szCs w:val="24"/>
              </w:rPr>
            </w:pPr>
          </w:p>
          <w:p w:rsidR="00E42A4D" w:rsidRPr="002C51BF" w:rsidRDefault="00E42A4D">
            <w:pPr>
              <w:spacing w:line="240" w:lineRule="auto"/>
              <w:rPr>
                <w:rFonts w:ascii="Times New Roman" w:hAnsi="Times New Roman"/>
                <w:bCs/>
                <w:szCs w:val="24"/>
              </w:rPr>
            </w:pPr>
          </w:p>
        </w:tc>
      </w:tr>
      <w:tr w:rsidR="00E42A4D" w:rsidRPr="002C51BF" w:rsidTr="002C51BF">
        <w:trPr>
          <w:trHeight w:val="731"/>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4" w:space="0" w:color="auto"/>
              <w:right w:val="single" w:sz="4"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Правильность определения элементов налога;</w:t>
            </w:r>
          </w:p>
        </w:tc>
        <w:tc>
          <w:tcPr>
            <w:tcW w:w="3402" w:type="dxa"/>
            <w:tcBorders>
              <w:top w:val="single" w:sz="4" w:space="0" w:color="auto"/>
              <w:left w:val="single" w:sz="4" w:space="0" w:color="auto"/>
              <w:bottom w:val="single" w:sz="4" w:space="0" w:color="auto"/>
              <w:right w:val="single" w:sz="12"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Оценка решения проблемно – ситуационных задач</w:t>
            </w:r>
          </w:p>
        </w:tc>
      </w:tr>
      <w:tr w:rsidR="00E42A4D" w:rsidRPr="002C51BF" w:rsidTr="002C51BF">
        <w:trPr>
          <w:trHeight w:val="619"/>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4" w:space="0" w:color="auto"/>
              <w:right w:val="single" w:sz="4" w:space="0" w:color="auto"/>
            </w:tcBorders>
          </w:tcPr>
          <w:p w:rsidR="00E42A4D" w:rsidRPr="002C51BF" w:rsidRDefault="00E42A4D">
            <w:pPr>
              <w:spacing w:line="240" w:lineRule="auto"/>
              <w:rPr>
                <w:rFonts w:ascii="Times New Roman" w:hAnsi="Times New Roman"/>
                <w:szCs w:val="24"/>
              </w:rPr>
            </w:pPr>
            <w:r w:rsidRPr="002C51BF">
              <w:rPr>
                <w:rFonts w:ascii="Times New Roman" w:hAnsi="Times New Roman"/>
                <w:bCs/>
                <w:szCs w:val="24"/>
              </w:rPr>
              <w:t>Точность изложения порядка расчета</w:t>
            </w:r>
            <w:r w:rsidRPr="002C51BF">
              <w:rPr>
                <w:rFonts w:ascii="Times New Roman" w:hAnsi="Times New Roman"/>
                <w:szCs w:val="24"/>
              </w:rPr>
              <w:t xml:space="preserve"> основных налогов и сборов Российской Федерации;</w:t>
            </w:r>
          </w:p>
          <w:p w:rsidR="00E42A4D" w:rsidRPr="002C51BF" w:rsidRDefault="00E42A4D">
            <w:pPr>
              <w:spacing w:line="240" w:lineRule="auto"/>
              <w:jc w:val="both"/>
              <w:rPr>
                <w:rFonts w:ascii="Times New Roman" w:hAnsi="Times New Roman"/>
                <w:bCs/>
                <w:color w:val="FF0000"/>
                <w:szCs w:val="24"/>
              </w:rPr>
            </w:pPr>
          </w:p>
        </w:tc>
        <w:tc>
          <w:tcPr>
            <w:tcW w:w="3402" w:type="dxa"/>
            <w:tcBorders>
              <w:top w:val="single" w:sz="4" w:space="0" w:color="auto"/>
              <w:left w:val="single" w:sz="4" w:space="0" w:color="auto"/>
              <w:bottom w:val="single" w:sz="4" w:space="0" w:color="auto"/>
              <w:right w:val="single" w:sz="12" w:space="0" w:color="auto"/>
            </w:tcBorders>
          </w:tcPr>
          <w:p w:rsidR="00E42A4D" w:rsidRPr="002C51BF" w:rsidRDefault="00E42A4D">
            <w:pPr>
              <w:spacing w:line="240" w:lineRule="auto"/>
              <w:rPr>
                <w:rFonts w:ascii="Times New Roman" w:hAnsi="Times New Roman"/>
                <w:bCs/>
                <w:i/>
                <w:szCs w:val="24"/>
              </w:rPr>
            </w:pPr>
            <w:r w:rsidRPr="002C51BF">
              <w:rPr>
                <w:rFonts w:ascii="Times New Roman" w:hAnsi="Times New Roman"/>
                <w:bCs/>
                <w:szCs w:val="24"/>
              </w:rPr>
              <w:t>Оценка</w:t>
            </w:r>
            <w:r w:rsidRPr="002C51BF">
              <w:rPr>
                <w:rFonts w:ascii="Times New Roman" w:hAnsi="Times New Roman"/>
                <w:szCs w:val="24"/>
              </w:rPr>
              <w:t xml:space="preserve"> на практических занятиях и при прохождении практики, при выполнении </w:t>
            </w:r>
            <w:r w:rsidRPr="002C51BF">
              <w:rPr>
                <w:rFonts w:ascii="Times New Roman" w:hAnsi="Times New Roman"/>
                <w:bCs/>
                <w:szCs w:val="24"/>
              </w:rPr>
              <w:t>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w:t>
            </w:r>
          </w:p>
          <w:p w:rsidR="00E42A4D" w:rsidRPr="002C51BF" w:rsidRDefault="00E42A4D">
            <w:pPr>
              <w:spacing w:after="0" w:line="240" w:lineRule="auto"/>
              <w:rPr>
                <w:rFonts w:ascii="Times New Roman" w:hAnsi="Times New Roman"/>
                <w:bCs/>
                <w:i/>
                <w:iCs/>
                <w:color w:val="FF0000"/>
                <w:szCs w:val="24"/>
              </w:rPr>
            </w:pPr>
          </w:p>
        </w:tc>
      </w:tr>
      <w:tr w:rsidR="00E42A4D" w:rsidRPr="002C51BF" w:rsidTr="002C51BF">
        <w:trPr>
          <w:trHeight w:val="720"/>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12" w:space="0" w:color="auto"/>
              <w:right w:val="single" w:sz="4" w:space="0" w:color="auto"/>
            </w:tcBorders>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Точность демонстрации навыков правильного начисления и перечисления налогов и сборов</w:t>
            </w:r>
          </w:p>
          <w:p w:rsidR="00E42A4D" w:rsidRPr="002C51BF" w:rsidRDefault="00E42A4D">
            <w:pPr>
              <w:spacing w:line="240" w:lineRule="auto"/>
              <w:jc w:val="both"/>
              <w:rPr>
                <w:rFonts w:ascii="Times New Roman" w:hAnsi="Times New Roman"/>
                <w:bCs/>
                <w:color w:val="FF0000"/>
                <w:szCs w:val="24"/>
              </w:rPr>
            </w:pPr>
          </w:p>
        </w:tc>
        <w:tc>
          <w:tcPr>
            <w:tcW w:w="3402" w:type="dxa"/>
            <w:tcBorders>
              <w:top w:val="single" w:sz="4" w:space="0" w:color="auto"/>
              <w:left w:val="single" w:sz="4" w:space="0" w:color="auto"/>
              <w:bottom w:val="single" w:sz="12" w:space="0" w:color="auto"/>
              <w:right w:val="single" w:sz="12" w:space="0" w:color="auto"/>
            </w:tcBorders>
            <w:hideMark/>
          </w:tcPr>
          <w:p w:rsidR="00E42A4D" w:rsidRPr="002C51BF" w:rsidRDefault="00E42A4D">
            <w:pPr>
              <w:spacing w:line="240" w:lineRule="auto"/>
              <w:rPr>
                <w:rFonts w:ascii="Times New Roman" w:hAnsi="Times New Roman"/>
                <w:bCs/>
                <w:i/>
                <w:szCs w:val="24"/>
              </w:rPr>
            </w:pPr>
            <w:r w:rsidRPr="002C51BF">
              <w:rPr>
                <w:rFonts w:ascii="Times New Roman" w:hAnsi="Times New Roman"/>
                <w:bCs/>
                <w:szCs w:val="24"/>
              </w:rPr>
              <w:t>Оценка</w:t>
            </w:r>
            <w:r w:rsidRPr="002C51BF">
              <w:rPr>
                <w:rFonts w:ascii="Times New Roman" w:hAnsi="Times New Roman"/>
                <w:szCs w:val="24"/>
              </w:rPr>
              <w:t xml:space="preserve"> на практических занятиях при прохождении практики, при выполнении </w:t>
            </w:r>
            <w:r w:rsidRPr="002C51BF">
              <w:rPr>
                <w:rFonts w:ascii="Times New Roman" w:hAnsi="Times New Roman"/>
                <w:bCs/>
                <w:szCs w:val="24"/>
              </w:rPr>
              <w:t>контрольн</w:t>
            </w:r>
            <w:proofErr w:type="gramStart"/>
            <w:r w:rsidRPr="002C51BF">
              <w:rPr>
                <w:rFonts w:ascii="Times New Roman" w:hAnsi="Times New Roman"/>
                <w:bCs/>
                <w:szCs w:val="24"/>
              </w:rPr>
              <w:t>о-</w:t>
            </w:r>
            <w:proofErr w:type="gramEnd"/>
            <w:r w:rsidRPr="002C51BF">
              <w:rPr>
                <w:rFonts w:ascii="Times New Roman" w:hAnsi="Times New Roman"/>
                <w:bCs/>
                <w:szCs w:val="24"/>
              </w:rPr>
              <w:t xml:space="preserve"> проверочных работ.</w:t>
            </w:r>
          </w:p>
        </w:tc>
      </w:tr>
      <w:tr w:rsidR="00E42A4D" w:rsidRPr="002C51BF" w:rsidTr="002C51BF">
        <w:trPr>
          <w:trHeight w:val="586"/>
        </w:trPr>
        <w:tc>
          <w:tcPr>
            <w:tcW w:w="2628" w:type="dxa"/>
            <w:vMerge w:val="restart"/>
            <w:tcBorders>
              <w:top w:val="single" w:sz="12" w:space="0" w:color="auto"/>
              <w:left w:val="single" w:sz="12" w:space="0" w:color="auto"/>
              <w:bottom w:val="single" w:sz="12" w:space="0" w:color="auto"/>
              <w:right w:val="single" w:sz="4" w:space="0" w:color="auto"/>
            </w:tcBorders>
            <w:hideMark/>
          </w:tcPr>
          <w:p w:rsidR="00E42A4D" w:rsidRPr="002C51BF" w:rsidRDefault="00E42A4D">
            <w:pPr>
              <w:widowControl w:val="0"/>
              <w:spacing w:line="240" w:lineRule="auto"/>
              <w:rPr>
                <w:rFonts w:ascii="Times New Roman" w:hAnsi="Times New Roman"/>
                <w:szCs w:val="24"/>
              </w:rPr>
            </w:pPr>
            <w:r w:rsidRPr="002C51BF">
              <w:rPr>
                <w:rFonts w:ascii="Times New Roman" w:hAnsi="Times New Roman"/>
                <w:szCs w:val="24"/>
              </w:rPr>
              <w:t xml:space="preserve"> Начислять и перечислять страховые взносы в государственные внебюджетные фонды.</w:t>
            </w:r>
          </w:p>
        </w:tc>
        <w:tc>
          <w:tcPr>
            <w:tcW w:w="3434" w:type="dxa"/>
            <w:tcBorders>
              <w:top w:val="single" w:sz="12" w:space="0" w:color="auto"/>
              <w:left w:val="single" w:sz="4" w:space="0" w:color="auto"/>
              <w:bottom w:val="single" w:sz="4" w:space="0" w:color="auto"/>
              <w:right w:val="single" w:sz="4"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Правильность определения видов и назначения  страховых взносов</w:t>
            </w:r>
          </w:p>
        </w:tc>
        <w:tc>
          <w:tcPr>
            <w:tcW w:w="3402" w:type="dxa"/>
            <w:tcBorders>
              <w:top w:val="single" w:sz="12" w:space="0" w:color="auto"/>
              <w:left w:val="single" w:sz="4" w:space="0" w:color="auto"/>
              <w:bottom w:val="single" w:sz="4" w:space="0" w:color="auto"/>
              <w:right w:val="single" w:sz="12" w:space="0" w:color="auto"/>
            </w:tcBorders>
            <w:hideMark/>
          </w:tcPr>
          <w:p w:rsidR="00E42A4D" w:rsidRPr="002C51BF" w:rsidRDefault="00E42A4D">
            <w:pPr>
              <w:spacing w:line="240" w:lineRule="auto"/>
              <w:rPr>
                <w:rFonts w:ascii="Times New Roman" w:hAnsi="Times New Roman"/>
                <w:bCs/>
                <w:i/>
                <w:szCs w:val="24"/>
              </w:rPr>
            </w:pPr>
            <w:r w:rsidRPr="002C51BF">
              <w:rPr>
                <w:rFonts w:ascii="Times New Roman" w:hAnsi="Times New Roman"/>
                <w:bCs/>
                <w:szCs w:val="24"/>
              </w:rPr>
              <w:t>Контрольные задания в тестовой форме</w:t>
            </w:r>
          </w:p>
        </w:tc>
      </w:tr>
      <w:tr w:rsidR="00E42A4D" w:rsidRPr="002C51BF" w:rsidTr="002C51BF">
        <w:trPr>
          <w:trHeight w:val="954"/>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4" w:space="0" w:color="auto"/>
              <w:right w:val="single" w:sz="4" w:space="0" w:color="auto"/>
            </w:tcBorders>
            <w:hideMark/>
          </w:tcPr>
          <w:p w:rsidR="00E42A4D" w:rsidRPr="002C51BF" w:rsidRDefault="00E42A4D">
            <w:pPr>
              <w:spacing w:line="240" w:lineRule="auto"/>
              <w:rPr>
                <w:rFonts w:ascii="Times New Roman" w:hAnsi="Times New Roman"/>
                <w:szCs w:val="24"/>
              </w:rPr>
            </w:pPr>
            <w:r w:rsidRPr="002C51BF">
              <w:rPr>
                <w:rFonts w:ascii="Times New Roman" w:hAnsi="Times New Roman"/>
                <w:bCs/>
                <w:szCs w:val="24"/>
              </w:rPr>
              <w:t>Точность изложения порядка начисления и расчета</w:t>
            </w:r>
            <w:r w:rsidRPr="002C51BF">
              <w:rPr>
                <w:rFonts w:ascii="Times New Roman" w:hAnsi="Times New Roman"/>
                <w:szCs w:val="24"/>
              </w:rPr>
              <w:t xml:space="preserve"> страховых взносов</w:t>
            </w:r>
          </w:p>
        </w:tc>
        <w:tc>
          <w:tcPr>
            <w:tcW w:w="3402" w:type="dxa"/>
            <w:tcBorders>
              <w:top w:val="single" w:sz="4" w:space="0" w:color="auto"/>
              <w:left w:val="single" w:sz="4" w:space="0" w:color="auto"/>
              <w:bottom w:val="single" w:sz="4" w:space="0" w:color="auto"/>
              <w:right w:val="single" w:sz="12" w:space="0" w:color="auto"/>
            </w:tcBorders>
            <w:hideMark/>
          </w:tcPr>
          <w:p w:rsidR="00E42A4D" w:rsidRPr="002C51BF" w:rsidRDefault="00E42A4D">
            <w:pPr>
              <w:spacing w:after="0" w:line="240" w:lineRule="auto"/>
              <w:jc w:val="both"/>
              <w:rPr>
                <w:rFonts w:ascii="Times New Roman" w:hAnsi="Times New Roman"/>
                <w:bCs/>
                <w:i/>
                <w:color w:val="FF0000"/>
                <w:szCs w:val="24"/>
              </w:rPr>
            </w:pPr>
            <w:r w:rsidRPr="002C51BF">
              <w:rPr>
                <w:rFonts w:ascii="Times New Roman" w:hAnsi="Times New Roman"/>
                <w:bCs/>
                <w:szCs w:val="24"/>
              </w:rPr>
              <w:t>Оценка решения проблемно – ситуационных задач</w:t>
            </w:r>
          </w:p>
        </w:tc>
      </w:tr>
      <w:tr w:rsidR="00E42A4D" w:rsidRPr="002C51BF" w:rsidTr="002C51BF">
        <w:trPr>
          <w:trHeight w:val="816"/>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12" w:space="0" w:color="auto"/>
              <w:right w:val="single" w:sz="4" w:space="0" w:color="auto"/>
            </w:tcBorders>
            <w:hideMark/>
          </w:tcPr>
          <w:p w:rsidR="00E42A4D" w:rsidRPr="002C51BF" w:rsidRDefault="00E42A4D">
            <w:pPr>
              <w:spacing w:line="240" w:lineRule="auto"/>
              <w:rPr>
                <w:rFonts w:ascii="Times New Roman" w:hAnsi="Times New Roman"/>
                <w:bCs/>
                <w:szCs w:val="24"/>
              </w:rPr>
            </w:pPr>
            <w:r w:rsidRPr="002C51BF">
              <w:rPr>
                <w:rFonts w:ascii="Times New Roman" w:hAnsi="Times New Roman"/>
                <w:bCs/>
                <w:szCs w:val="24"/>
              </w:rPr>
              <w:t xml:space="preserve">Точность демонстрации навыков правильного начисления и своевременность перечисления </w:t>
            </w:r>
            <w:r w:rsidRPr="002C51BF">
              <w:rPr>
                <w:rFonts w:ascii="Times New Roman" w:hAnsi="Times New Roman"/>
                <w:szCs w:val="24"/>
              </w:rPr>
              <w:t>страховых взносов в государственные  внебюджетные фонды</w:t>
            </w:r>
          </w:p>
        </w:tc>
        <w:tc>
          <w:tcPr>
            <w:tcW w:w="3402" w:type="dxa"/>
            <w:tcBorders>
              <w:top w:val="single" w:sz="4" w:space="0" w:color="auto"/>
              <w:left w:val="single" w:sz="4" w:space="0" w:color="auto"/>
              <w:bottom w:val="single" w:sz="12" w:space="0" w:color="auto"/>
              <w:right w:val="single" w:sz="12" w:space="0" w:color="auto"/>
            </w:tcBorders>
            <w:hideMark/>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tc>
      </w:tr>
      <w:tr w:rsidR="00E42A4D" w:rsidRPr="002C51BF" w:rsidTr="002C51BF">
        <w:trPr>
          <w:trHeight w:val="670"/>
        </w:trPr>
        <w:tc>
          <w:tcPr>
            <w:tcW w:w="2628" w:type="dxa"/>
            <w:vMerge w:val="restart"/>
            <w:tcBorders>
              <w:top w:val="single" w:sz="12" w:space="0" w:color="auto"/>
              <w:left w:val="single" w:sz="12" w:space="0" w:color="auto"/>
              <w:bottom w:val="single" w:sz="12" w:space="0" w:color="auto"/>
              <w:right w:val="single" w:sz="4" w:space="0" w:color="auto"/>
            </w:tcBorders>
            <w:hideMark/>
          </w:tcPr>
          <w:p w:rsidR="00E42A4D" w:rsidRPr="002C51BF" w:rsidRDefault="00E42A4D">
            <w:pPr>
              <w:widowControl w:val="0"/>
              <w:spacing w:line="240" w:lineRule="auto"/>
              <w:rPr>
                <w:rFonts w:ascii="Times New Roman" w:hAnsi="Times New Roman"/>
                <w:szCs w:val="24"/>
              </w:rPr>
            </w:pPr>
            <w:r w:rsidRPr="002C51BF">
              <w:rPr>
                <w:rFonts w:ascii="Times New Roman" w:hAnsi="Times New Roman"/>
                <w:szCs w:val="24"/>
              </w:rPr>
              <w:t>Оформлять платежные документы на перечисление налоговых и страховых платежей.</w:t>
            </w:r>
          </w:p>
        </w:tc>
        <w:tc>
          <w:tcPr>
            <w:tcW w:w="3434" w:type="dxa"/>
            <w:tcBorders>
              <w:top w:val="single" w:sz="12" w:space="0" w:color="auto"/>
              <w:left w:val="single" w:sz="4" w:space="0" w:color="auto"/>
              <w:bottom w:val="single" w:sz="4" w:space="0" w:color="auto"/>
              <w:right w:val="single" w:sz="4" w:space="0" w:color="auto"/>
            </w:tcBorders>
          </w:tcPr>
          <w:p w:rsidR="00E42A4D" w:rsidRPr="002C51BF" w:rsidRDefault="00E42A4D">
            <w:pPr>
              <w:pStyle w:val="a6"/>
              <w:widowControl w:val="0"/>
              <w:spacing w:after="200"/>
              <w:contextualSpacing/>
              <w:rPr>
                <w:kern w:val="2"/>
                <w:sz w:val="22"/>
                <w:lang w:eastAsia="ar-SA"/>
              </w:rPr>
            </w:pPr>
            <w:r w:rsidRPr="002C51BF">
              <w:rPr>
                <w:sz w:val="22"/>
              </w:rPr>
              <w:t>Точность определения видов платежных документов;</w:t>
            </w:r>
          </w:p>
          <w:p w:rsidR="00E42A4D" w:rsidRPr="002C51BF" w:rsidRDefault="00E42A4D">
            <w:pPr>
              <w:spacing w:line="240" w:lineRule="auto"/>
              <w:jc w:val="both"/>
              <w:rPr>
                <w:rFonts w:ascii="Times New Roman" w:hAnsi="Times New Roman"/>
                <w:bCs/>
                <w:szCs w:val="24"/>
              </w:rPr>
            </w:pPr>
          </w:p>
        </w:tc>
        <w:tc>
          <w:tcPr>
            <w:tcW w:w="3402" w:type="dxa"/>
            <w:tcBorders>
              <w:top w:val="single" w:sz="12" w:space="0" w:color="auto"/>
              <w:left w:val="single" w:sz="4" w:space="0" w:color="auto"/>
              <w:bottom w:val="single" w:sz="4" w:space="0" w:color="auto"/>
              <w:right w:val="single" w:sz="12" w:space="0" w:color="auto"/>
            </w:tcBorders>
            <w:hideMark/>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tc>
      </w:tr>
      <w:tr w:rsidR="00E42A4D" w:rsidRPr="002C51BF" w:rsidTr="002C51BF">
        <w:trPr>
          <w:trHeight w:val="866"/>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4" w:space="0" w:color="auto"/>
              <w:right w:val="single" w:sz="4" w:space="0" w:color="auto"/>
            </w:tcBorders>
            <w:hideMark/>
          </w:tcPr>
          <w:p w:rsidR="00E42A4D" w:rsidRPr="002C51BF" w:rsidRDefault="00E42A4D">
            <w:pPr>
              <w:pStyle w:val="a6"/>
              <w:widowControl w:val="0"/>
              <w:spacing w:after="200"/>
              <w:contextualSpacing/>
              <w:rPr>
                <w:sz w:val="22"/>
                <w:lang w:eastAsia="ar-SA"/>
              </w:rPr>
            </w:pPr>
            <w:r w:rsidRPr="002C51BF">
              <w:rPr>
                <w:sz w:val="22"/>
              </w:rPr>
              <w:t xml:space="preserve">Правильность оформления платежных документов для перечисления налогов в соответствии с требованиями ГОСТ;  </w:t>
            </w:r>
          </w:p>
        </w:tc>
        <w:tc>
          <w:tcPr>
            <w:tcW w:w="3402" w:type="dxa"/>
            <w:tcBorders>
              <w:top w:val="single" w:sz="4" w:space="0" w:color="auto"/>
              <w:left w:val="single" w:sz="4" w:space="0" w:color="auto"/>
              <w:bottom w:val="single" w:sz="4" w:space="0" w:color="auto"/>
              <w:right w:val="single" w:sz="12" w:space="0" w:color="auto"/>
            </w:tcBorders>
            <w:hideMark/>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tc>
      </w:tr>
      <w:tr w:rsidR="00E42A4D" w:rsidRPr="002C51BF" w:rsidTr="002C51BF">
        <w:trPr>
          <w:trHeight w:val="904"/>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12" w:space="0" w:color="auto"/>
              <w:right w:val="single" w:sz="4" w:space="0" w:color="auto"/>
            </w:tcBorders>
            <w:hideMark/>
          </w:tcPr>
          <w:p w:rsidR="00E42A4D" w:rsidRPr="002C51BF" w:rsidRDefault="00E42A4D">
            <w:pPr>
              <w:spacing w:line="240" w:lineRule="auto"/>
              <w:rPr>
                <w:rFonts w:ascii="Times New Roman" w:hAnsi="Times New Roman"/>
                <w:color w:val="FF0000"/>
                <w:szCs w:val="24"/>
              </w:rPr>
            </w:pPr>
            <w:r w:rsidRPr="002C51BF">
              <w:rPr>
                <w:rFonts w:ascii="Times New Roman" w:hAnsi="Times New Roman"/>
                <w:szCs w:val="24"/>
              </w:rPr>
              <w:t>Правильность оформления платежных документов на перечисление страховых взносов в государственные внебюджетные фонды в соответствии с требованиями ГОСТ.</w:t>
            </w:r>
          </w:p>
        </w:tc>
        <w:tc>
          <w:tcPr>
            <w:tcW w:w="3402" w:type="dxa"/>
            <w:tcBorders>
              <w:top w:val="single" w:sz="4" w:space="0" w:color="auto"/>
              <w:left w:val="single" w:sz="4" w:space="0" w:color="auto"/>
              <w:bottom w:val="single" w:sz="12" w:space="0" w:color="auto"/>
              <w:right w:val="single" w:sz="12" w:space="0" w:color="auto"/>
            </w:tcBorders>
            <w:hideMark/>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tc>
      </w:tr>
      <w:tr w:rsidR="00E42A4D" w:rsidRPr="002C51BF" w:rsidTr="002C51BF">
        <w:trPr>
          <w:trHeight w:val="628"/>
        </w:trPr>
        <w:tc>
          <w:tcPr>
            <w:tcW w:w="2628" w:type="dxa"/>
            <w:tcBorders>
              <w:top w:val="single" w:sz="12" w:space="0" w:color="auto"/>
              <w:left w:val="single" w:sz="12" w:space="0" w:color="auto"/>
              <w:bottom w:val="single" w:sz="12" w:space="0" w:color="auto"/>
              <w:right w:val="single" w:sz="4" w:space="0" w:color="auto"/>
            </w:tcBorders>
            <w:hideMark/>
          </w:tcPr>
          <w:p w:rsidR="00E42A4D" w:rsidRPr="002C51BF" w:rsidRDefault="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Cs w:val="24"/>
              </w:rPr>
            </w:pPr>
            <w:r w:rsidRPr="002C51BF">
              <w:rPr>
                <w:rFonts w:ascii="Times New Roman" w:hAnsi="Times New Roman"/>
                <w:szCs w:val="24"/>
              </w:rPr>
              <w:t>Отражать нарастающим итогом на счетах бухгалтерского учёта имущественное и финансовое положение организации, определять результаты хозяйственной деятельности за отчётный период.</w:t>
            </w:r>
          </w:p>
        </w:tc>
        <w:tc>
          <w:tcPr>
            <w:tcW w:w="3434" w:type="dxa"/>
            <w:tcBorders>
              <w:top w:val="single" w:sz="12" w:space="0" w:color="auto"/>
              <w:left w:val="single" w:sz="4" w:space="0" w:color="auto"/>
              <w:bottom w:val="single" w:sz="12" w:space="0" w:color="auto"/>
              <w:right w:val="single" w:sz="4" w:space="0" w:color="auto"/>
            </w:tcBorders>
            <w:hideMark/>
          </w:tcPr>
          <w:p w:rsidR="00E42A4D" w:rsidRPr="002C51BF" w:rsidRDefault="00E42A4D">
            <w:pPr>
              <w:pStyle w:val="a6"/>
              <w:widowControl w:val="0"/>
              <w:spacing w:after="200"/>
              <w:contextualSpacing/>
              <w:rPr>
                <w:sz w:val="22"/>
                <w:lang w:eastAsia="ar-SA"/>
              </w:rPr>
            </w:pPr>
            <w:r w:rsidRPr="002C51BF">
              <w:rPr>
                <w:sz w:val="22"/>
              </w:rPr>
              <w:t>Точность  отражения итогов на счетах бухгалтерского учёта имущественного и финансового положения организации, правильное определение результатов хозяйственной деятельности за отчётный период в соответствии с требованиями нормативных документов.</w:t>
            </w:r>
          </w:p>
        </w:tc>
        <w:tc>
          <w:tcPr>
            <w:tcW w:w="3402" w:type="dxa"/>
            <w:tcBorders>
              <w:top w:val="single" w:sz="12" w:space="0" w:color="auto"/>
              <w:left w:val="single" w:sz="4" w:space="0" w:color="auto"/>
              <w:bottom w:val="single" w:sz="12" w:space="0" w:color="auto"/>
              <w:right w:val="single" w:sz="12" w:space="0" w:color="auto"/>
            </w:tcBorders>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p w:rsidR="00E42A4D" w:rsidRPr="002C51BF" w:rsidRDefault="00E42A4D">
            <w:pPr>
              <w:spacing w:line="240" w:lineRule="auto"/>
              <w:rPr>
                <w:rFonts w:ascii="Times New Roman" w:hAnsi="Times New Roman"/>
                <w:bCs/>
                <w:i/>
                <w:szCs w:val="24"/>
              </w:rPr>
            </w:pPr>
          </w:p>
        </w:tc>
      </w:tr>
      <w:tr w:rsidR="00E42A4D" w:rsidRPr="002C51BF" w:rsidTr="002C51BF">
        <w:trPr>
          <w:trHeight w:val="670"/>
        </w:trPr>
        <w:tc>
          <w:tcPr>
            <w:tcW w:w="2628" w:type="dxa"/>
            <w:vMerge w:val="restart"/>
            <w:tcBorders>
              <w:top w:val="single" w:sz="12" w:space="0" w:color="auto"/>
              <w:left w:val="single" w:sz="12" w:space="0" w:color="auto"/>
              <w:bottom w:val="single" w:sz="12" w:space="0" w:color="auto"/>
              <w:right w:val="single" w:sz="4" w:space="0" w:color="auto"/>
            </w:tcBorders>
          </w:tcPr>
          <w:p w:rsidR="00E42A4D" w:rsidRPr="002C51BF" w:rsidRDefault="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Cs w:val="24"/>
              </w:rPr>
            </w:pPr>
            <w:r w:rsidRPr="002C51BF">
              <w:rPr>
                <w:rFonts w:ascii="Times New Roman" w:hAnsi="Times New Roman"/>
                <w:szCs w:val="24"/>
              </w:rPr>
              <w:t>Закрывать учётные бухгалтерские регистры и заполнять финансовые формы бухгалтерской отчётности в установленные законодательством сроки.</w:t>
            </w:r>
          </w:p>
          <w:p w:rsidR="00E42A4D" w:rsidRPr="002C51BF" w:rsidRDefault="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Cs w:val="24"/>
              </w:rPr>
            </w:pPr>
          </w:p>
        </w:tc>
        <w:tc>
          <w:tcPr>
            <w:tcW w:w="3434" w:type="dxa"/>
            <w:tcBorders>
              <w:top w:val="single" w:sz="12" w:space="0" w:color="auto"/>
              <w:left w:val="single" w:sz="4" w:space="0" w:color="auto"/>
              <w:bottom w:val="single" w:sz="4" w:space="0" w:color="auto"/>
              <w:right w:val="single" w:sz="4" w:space="0" w:color="auto"/>
            </w:tcBorders>
            <w:hideMark/>
          </w:tcPr>
          <w:p w:rsidR="00E42A4D" w:rsidRPr="002C51BF" w:rsidRDefault="00E42A4D">
            <w:pPr>
              <w:widowControl w:val="0"/>
              <w:spacing w:line="240" w:lineRule="auto"/>
              <w:rPr>
                <w:rFonts w:ascii="Times New Roman" w:hAnsi="Times New Roman"/>
                <w:szCs w:val="24"/>
              </w:rPr>
            </w:pPr>
            <w:r w:rsidRPr="002C51BF">
              <w:rPr>
                <w:rFonts w:ascii="Times New Roman" w:hAnsi="Times New Roman"/>
                <w:szCs w:val="24"/>
              </w:rPr>
              <w:t>Правильность закрытия учётных бухгалтерских регистров в соответствии с требованиями к ведению бухгалтерского учёта.</w:t>
            </w:r>
          </w:p>
        </w:tc>
        <w:tc>
          <w:tcPr>
            <w:tcW w:w="3402" w:type="dxa"/>
            <w:tcBorders>
              <w:top w:val="single" w:sz="12" w:space="0" w:color="auto"/>
              <w:left w:val="single" w:sz="4" w:space="0" w:color="auto"/>
              <w:bottom w:val="single" w:sz="4" w:space="0" w:color="auto"/>
              <w:right w:val="single" w:sz="12" w:space="0" w:color="auto"/>
            </w:tcBorders>
            <w:hideMark/>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tc>
      </w:tr>
      <w:tr w:rsidR="00E42A4D" w:rsidRPr="002C51BF" w:rsidTr="002C51BF">
        <w:trPr>
          <w:trHeight w:val="904"/>
        </w:trPr>
        <w:tc>
          <w:tcPr>
            <w:tcW w:w="2628" w:type="dxa"/>
            <w:vMerge/>
            <w:tcBorders>
              <w:top w:val="single" w:sz="12" w:space="0" w:color="auto"/>
              <w:left w:val="single" w:sz="12" w:space="0" w:color="auto"/>
              <w:bottom w:val="single" w:sz="12" w:space="0" w:color="auto"/>
              <w:right w:val="single" w:sz="4" w:space="0" w:color="auto"/>
            </w:tcBorders>
            <w:vAlign w:val="center"/>
            <w:hideMark/>
          </w:tcPr>
          <w:p w:rsidR="00E42A4D" w:rsidRPr="002C51BF" w:rsidRDefault="00E42A4D">
            <w:pPr>
              <w:suppressAutoHyphens w:val="0"/>
              <w:spacing w:after="0" w:line="240" w:lineRule="auto"/>
              <w:rPr>
                <w:rFonts w:ascii="Times New Roman" w:hAnsi="Times New Roman"/>
                <w:szCs w:val="24"/>
              </w:rPr>
            </w:pPr>
          </w:p>
        </w:tc>
        <w:tc>
          <w:tcPr>
            <w:tcW w:w="3434" w:type="dxa"/>
            <w:tcBorders>
              <w:top w:val="single" w:sz="4" w:space="0" w:color="auto"/>
              <w:left w:val="single" w:sz="4" w:space="0" w:color="auto"/>
              <w:bottom w:val="single" w:sz="12" w:space="0" w:color="auto"/>
              <w:right w:val="single" w:sz="4" w:space="0" w:color="auto"/>
            </w:tcBorders>
            <w:hideMark/>
          </w:tcPr>
          <w:p w:rsidR="00E42A4D" w:rsidRPr="002C51BF" w:rsidRDefault="00E42A4D">
            <w:pPr>
              <w:spacing w:line="240" w:lineRule="auto"/>
              <w:rPr>
                <w:rFonts w:ascii="Times New Roman" w:hAnsi="Times New Roman"/>
                <w:color w:val="FF0000"/>
                <w:szCs w:val="24"/>
              </w:rPr>
            </w:pPr>
            <w:r w:rsidRPr="002C51BF">
              <w:rPr>
                <w:rFonts w:ascii="Times New Roman" w:hAnsi="Times New Roman"/>
                <w:szCs w:val="24"/>
              </w:rPr>
              <w:t>Точность заполнения финансовых форм бухгалтерской отчётности в установленные законодательством сроки и в соответствии с требованиями нормативно-правовых документов.</w:t>
            </w:r>
          </w:p>
        </w:tc>
        <w:tc>
          <w:tcPr>
            <w:tcW w:w="3402" w:type="dxa"/>
            <w:tcBorders>
              <w:top w:val="single" w:sz="4" w:space="0" w:color="auto"/>
              <w:left w:val="single" w:sz="4" w:space="0" w:color="auto"/>
              <w:bottom w:val="single" w:sz="12" w:space="0" w:color="auto"/>
              <w:right w:val="single" w:sz="12" w:space="0" w:color="auto"/>
            </w:tcBorders>
          </w:tcPr>
          <w:p w:rsidR="00E42A4D" w:rsidRPr="002C51BF" w:rsidRDefault="00E42A4D">
            <w:pPr>
              <w:autoSpaceDE w:val="0"/>
              <w:autoSpaceDN w:val="0"/>
              <w:adjustRightInd w:val="0"/>
              <w:spacing w:line="240" w:lineRule="auto"/>
              <w:rPr>
                <w:rFonts w:ascii="Times New Roman" w:hAnsi="Times New Roman"/>
                <w:szCs w:val="24"/>
              </w:rPr>
            </w:pPr>
            <w:r w:rsidRPr="002C51BF">
              <w:rPr>
                <w:rFonts w:ascii="Times New Roman" w:hAnsi="Times New Roman"/>
                <w:bCs/>
                <w:szCs w:val="24"/>
              </w:rPr>
              <w:t>О</w:t>
            </w:r>
            <w:r w:rsidRPr="002C51BF">
              <w:rPr>
                <w:rFonts w:ascii="Times New Roman" w:hAnsi="Times New Roman"/>
                <w:szCs w:val="24"/>
              </w:rPr>
              <w:t>ценка на практических занятиях при прохождении практики</w:t>
            </w:r>
          </w:p>
          <w:p w:rsidR="00E42A4D" w:rsidRPr="002C51BF" w:rsidRDefault="00E42A4D">
            <w:pPr>
              <w:spacing w:after="0" w:line="240" w:lineRule="auto"/>
              <w:jc w:val="both"/>
              <w:rPr>
                <w:rFonts w:ascii="Times New Roman" w:hAnsi="Times New Roman"/>
                <w:bCs/>
                <w:i/>
                <w:color w:val="FF0000"/>
                <w:szCs w:val="24"/>
              </w:rPr>
            </w:pPr>
          </w:p>
        </w:tc>
      </w:tr>
    </w:tbl>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rPr>
          <w:sz w:val="24"/>
          <w:szCs w:val="24"/>
        </w:rPr>
      </w:pP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 xml:space="preserve">Формы и методы контроля и оценки результатов обучения должны позволять проверять у обучающихся не только </w:t>
      </w:r>
      <w:proofErr w:type="spellStart"/>
      <w:r>
        <w:rPr>
          <w:rFonts w:ascii="Times New Roman" w:hAnsi="Times New Roman"/>
          <w:sz w:val="24"/>
          <w:szCs w:val="24"/>
        </w:rPr>
        <w:t>сформированность</w:t>
      </w:r>
      <w:proofErr w:type="spellEnd"/>
      <w:r>
        <w:rPr>
          <w:rFonts w:ascii="Times New Roman" w:hAnsi="Times New Roman"/>
          <w:sz w:val="24"/>
          <w:szCs w:val="24"/>
        </w:rPr>
        <w:t xml:space="preserve"> профессиональных компетенций, но и развитие общих компетенций и обеспечивающих их умений.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260"/>
        <w:gridCol w:w="3686"/>
      </w:tblGrid>
      <w:tr w:rsidR="00E42A4D" w:rsidRPr="002C51BF" w:rsidTr="002C51BF">
        <w:tc>
          <w:tcPr>
            <w:tcW w:w="2660" w:type="dxa"/>
            <w:tcBorders>
              <w:top w:val="single" w:sz="4" w:space="0" w:color="auto"/>
              <w:left w:val="single" w:sz="4" w:space="0" w:color="auto"/>
              <w:bottom w:val="single" w:sz="4" w:space="0" w:color="auto"/>
              <w:right w:val="single" w:sz="4" w:space="0" w:color="auto"/>
            </w:tcBorders>
            <w:vAlign w:val="center"/>
            <w:hideMark/>
          </w:tcPr>
          <w:p w:rsidR="00E42A4D" w:rsidRPr="002C51BF" w:rsidRDefault="00E42A4D" w:rsidP="002C51BF">
            <w:pPr>
              <w:pStyle w:val="af"/>
              <w:jc w:val="center"/>
              <w:rPr>
                <w:rFonts w:ascii="Times New Roman" w:hAnsi="Times New Roman"/>
                <w:b/>
                <w:sz w:val="24"/>
                <w:szCs w:val="24"/>
              </w:rPr>
            </w:pPr>
            <w:r w:rsidRPr="002C51BF">
              <w:rPr>
                <w:rFonts w:ascii="Times New Roman" w:hAnsi="Times New Roman"/>
                <w:b/>
                <w:sz w:val="24"/>
                <w:szCs w:val="24"/>
              </w:rPr>
              <w:t>Результаты</w:t>
            </w:r>
          </w:p>
          <w:p w:rsidR="00E42A4D" w:rsidRPr="002C51BF" w:rsidRDefault="00E42A4D" w:rsidP="002C51BF">
            <w:pPr>
              <w:pStyle w:val="af"/>
              <w:jc w:val="center"/>
              <w:rPr>
                <w:rFonts w:ascii="Times New Roman" w:hAnsi="Times New Roman"/>
                <w:b/>
                <w:sz w:val="24"/>
                <w:szCs w:val="24"/>
              </w:rPr>
            </w:pPr>
            <w:r w:rsidRPr="002C51BF">
              <w:rPr>
                <w:rFonts w:ascii="Times New Roman" w:hAnsi="Times New Roman"/>
                <w:b/>
                <w:sz w:val="24"/>
                <w:szCs w:val="24"/>
              </w:rPr>
              <w:t>(освоенные общие компетенции)</w:t>
            </w:r>
          </w:p>
        </w:tc>
        <w:tc>
          <w:tcPr>
            <w:tcW w:w="3260" w:type="dxa"/>
            <w:tcBorders>
              <w:top w:val="single" w:sz="4" w:space="0" w:color="auto"/>
              <w:left w:val="single" w:sz="4" w:space="0" w:color="auto"/>
              <w:bottom w:val="single" w:sz="4" w:space="0" w:color="auto"/>
              <w:right w:val="single" w:sz="4" w:space="0" w:color="auto"/>
            </w:tcBorders>
            <w:vAlign w:val="center"/>
            <w:hideMark/>
          </w:tcPr>
          <w:p w:rsidR="00E42A4D" w:rsidRPr="002C51BF" w:rsidRDefault="00E42A4D" w:rsidP="002C51BF">
            <w:pPr>
              <w:pStyle w:val="af"/>
              <w:jc w:val="center"/>
              <w:rPr>
                <w:rFonts w:ascii="Times New Roman" w:hAnsi="Times New Roman"/>
                <w:b/>
                <w:sz w:val="24"/>
                <w:szCs w:val="24"/>
              </w:rPr>
            </w:pPr>
            <w:r w:rsidRPr="002C51BF">
              <w:rPr>
                <w:rFonts w:ascii="Times New Roman" w:hAnsi="Times New Roman"/>
                <w:b/>
                <w:sz w:val="24"/>
                <w:szCs w:val="24"/>
              </w:rPr>
              <w:t>Основные показатели оценки результата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E42A4D" w:rsidRPr="002C51BF" w:rsidRDefault="00E42A4D" w:rsidP="002C51BF">
            <w:pPr>
              <w:pStyle w:val="af"/>
              <w:jc w:val="center"/>
              <w:rPr>
                <w:rFonts w:ascii="Times New Roman" w:hAnsi="Times New Roman"/>
                <w:b/>
                <w:sz w:val="24"/>
                <w:szCs w:val="24"/>
              </w:rPr>
            </w:pPr>
            <w:r w:rsidRPr="002C51BF">
              <w:rPr>
                <w:rFonts w:ascii="Times New Roman" w:hAnsi="Times New Roman"/>
                <w:b/>
                <w:sz w:val="24"/>
                <w:szCs w:val="24"/>
              </w:rPr>
              <w:t>Формы и методы контроля и оценки</w:t>
            </w: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i/>
                <w:iCs/>
                <w:sz w:val="24"/>
                <w:szCs w:val="24"/>
              </w:rPr>
            </w:pPr>
            <w:proofErr w:type="gramStart"/>
            <w:r w:rsidRPr="002C51BF">
              <w:rPr>
                <w:rFonts w:ascii="Times New Roman" w:hAnsi="Times New Roman"/>
                <w:iCs/>
                <w:sz w:val="24"/>
                <w:szCs w:val="24"/>
              </w:rPr>
              <w:lastRenderedPageBreak/>
              <w:t>ОК</w:t>
            </w:r>
            <w:proofErr w:type="gramEnd"/>
            <w:r w:rsidRPr="002C51BF">
              <w:rPr>
                <w:rFonts w:ascii="Times New Roman" w:hAnsi="Times New Roman"/>
                <w:iCs/>
                <w:sz w:val="24"/>
                <w:szCs w:val="24"/>
              </w:rPr>
              <w:t xml:space="preserve"> 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 xml:space="preserve">правильность понимания сущности и  значимости профессии; </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активность и энтузиазм в практической деятельности;</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sz w:val="24"/>
                <w:szCs w:val="24"/>
              </w:rPr>
            </w:pPr>
            <w:r w:rsidRPr="002C51BF">
              <w:rPr>
                <w:rFonts w:ascii="Times New Roman" w:hAnsi="Times New Roman"/>
                <w:sz w:val="24"/>
                <w:szCs w:val="24"/>
              </w:rPr>
              <w:t>-  Характеристика с практики.</w:t>
            </w:r>
          </w:p>
        </w:tc>
      </w:tr>
      <w:tr w:rsidR="002C51BF" w:rsidRPr="002C51BF" w:rsidTr="002C51BF">
        <w:trPr>
          <w:trHeight w:val="73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w:t>
            </w: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2. Осуществлять поиск, анализ и интерпретацию информации, необходимой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обоснованность применения методов и способов решения профессиональных задач;</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адекватность оценки качества выполнения профессиональных задач;</w:t>
            </w:r>
          </w:p>
          <w:p w:rsidR="002C51BF" w:rsidRPr="002C51BF" w:rsidRDefault="002C51BF" w:rsidP="002C51BF">
            <w:pPr>
              <w:pStyle w:val="af"/>
              <w:ind w:left="34" w:firstLine="141"/>
              <w:rPr>
                <w:rFonts w:ascii="Times New Roman" w:hAnsi="Times New Roman"/>
                <w:iCs/>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sz w:val="24"/>
                <w:szCs w:val="24"/>
              </w:rPr>
            </w:pPr>
            <w:r w:rsidRPr="002C51BF">
              <w:rPr>
                <w:rFonts w:ascii="Times New Roman" w:hAnsi="Times New Roman"/>
                <w:sz w:val="24"/>
                <w:szCs w:val="24"/>
              </w:rPr>
              <w:t>-  Характеристика с практики.</w:t>
            </w:r>
          </w:p>
        </w:tc>
      </w:tr>
      <w:tr w:rsidR="002C51BF" w:rsidRPr="002C51BF" w:rsidTr="002C51BF">
        <w:trPr>
          <w:trHeight w:val="73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iCs/>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3. Планировать и реализовывать собственное профессиональное и личностное развитие;</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точность и быстрота оценки ситуации;</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адекватность принятия решения в стандартных  и  нестандартных ситуациях;</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понимание ответственности за выполненные действия;</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sz w:val="24"/>
                <w:szCs w:val="24"/>
              </w:rPr>
            </w:pPr>
            <w:r w:rsidRPr="002C51BF">
              <w:rPr>
                <w:rFonts w:ascii="Times New Roman" w:hAnsi="Times New Roman"/>
                <w:sz w:val="24"/>
                <w:szCs w:val="24"/>
              </w:rPr>
              <w:t>-  Характеристика с практики.</w:t>
            </w:r>
          </w:p>
        </w:tc>
      </w:tr>
      <w:tr w:rsidR="002C51BF" w:rsidRPr="002C51BF" w:rsidTr="002C51BF">
        <w:trPr>
          <w:trHeight w:val="73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iCs/>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4. Работать в коллективе и команде, эффективно взаимодействовать с коллегами, руководством, клиентами;</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обоснованность выбора, оптимальность и научность состава источников необходимых для решения поставленных задач;</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 xml:space="preserve">быстрота и точность поиска необходимой информации и применения современных технологий ее обработки; </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sz w:val="24"/>
                <w:szCs w:val="24"/>
              </w:rPr>
            </w:pPr>
            <w:r w:rsidRPr="002C51BF">
              <w:rPr>
                <w:rFonts w:ascii="Times New Roman" w:hAnsi="Times New Roman"/>
                <w:sz w:val="24"/>
                <w:szCs w:val="24"/>
              </w:rPr>
              <w:t>-  Хар</w:t>
            </w:r>
            <w:r w:rsidR="00D105B1">
              <w:rPr>
                <w:rFonts w:ascii="Times New Roman" w:hAnsi="Times New Roman"/>
                <w:sz w:val="24"/>
                <w:szCs w:val="24"/>
              </w:rPr>
              <w:t>актеристика с практики.</w:t>
            </w: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iCs/>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рациональность использования информационных ресурсов в профессиональной и учебной деятельности;</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корректность использования прикладного программного обеспечения;</w:t>
            </w:r>
          </w:p>
          <w:p w:rsidR="002C51BF" w:rsidRPr="002C51BF" w:rsidRDefault="002C51BF" w:rsidP="002C51BF">
            <w:pPr>
              <w:pStyle w:val="af"/>
              <w:ind w:left="34" w:firstLine="141"/>
              <w:rPr>
                <w:rFonts w:ascii="Times New Roman" w:hAnsi="Times New Roman"/>
                <w:iCs/>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sz w:val="24"/>
                <w:szCs w:val="24"/>
              </w:rPr>
            </w:pPr>
            <w:r w:rsidRPr="002C51BF">
              <w:rPr>
                <w:rFonts w:ascii="Times New Roman" w:hAnsi="Times New Roman"/>
                <w:sz w:val="24"/>
                <w:szCs w:val="24"/>
              </w:rPr>
              <w:t>-  Характеристика с практики.</w:t>
            </w: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6. Проявлять </w:t>
            </w:r>
            <w:r w:rsidRPr="002C51BF">
              <w:rPr>
                <w:rFonts w:ascii="Times New Roman" w:hAnsi="Times New Roman"/>
                <w:sz w:val="24"/>
                <w:szCs w:val="24"/>
              </w:rPr>
              <w:lastRenderedPageBreak/>
              <w:t>гражданско-патриотическую позицию, демонстрировать осознанное поведение на основе традиционных общечеловеческих ценностей.</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lastRenderedPageBreak/>
              <w:t xml:space="preserve">адекватность </w:t>
            </w:r>
            <w:r w:rsidRPr="002C51BF">
              <w:rPr>
                <w:rFonts w:ascii="Times New Roman" w:hAnsi="Times New Roman"/>
                <w:iCs/>
                <w:sz w:val="24"/>
                <w:szCs w:val="24"/>
              </w:rPr>
              <w:lastRenderedPageBreak/>
              <w:t>взаимодействия с обучающимися, коллегами, руководством, потребителями;</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обоснованность распределения ролей, зоны ответственности;</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lastRenderedPageBreak/>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lastRenderedPageBreak/>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sz w:val="24"/>
                <w:szCs w:val="24"/>
              </w:rPr>
            </w:pPr>
            <w:r w:rsidRPr="002C51BF">
              <w:rPr>
                <w:rFonts w:ascii="Times New Roman" w:hAnsi="Times New Roman"/>
                <w:sz w:val="24"/>
                <w:szCs w:val="24"/>
              </w:rPr>
              <w:t>-  Характеристика с практики.</w:t>
            </w: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sz w:val="24"/>
                <w:szCs w:val="24"/>
              </w:rPr>
            </w:pPr>
            <w:proofErr w:type="gramStart"/>
            <w:r w:rsidRPr="002C51BF">
              <w:rPr>
                <w:rFonts w:ascii="Times New Roman" w:hAnsi="Times New Roman"/>
                <w:sz w:val="24"/>
                <w:szCs w:val="24"/>
              </w:rPr>
              <w:lastRenderedPageBreak/>
              <w:t>ОК</w:t>
            </w:r>
            <w:proofErr w:type="gramEnd"/>
            <w:r w:rsidRPr="002C51BF">
              <w:rPr>
                <w:rFonts w:ascii="Times New Roman" w:hAnsi="Times New Roman"/>
                <w:sz w:val="24"/>
                <w:szCs w:val="24"/>
              </w:rPr>
              <w:t xml:space="preserve"> 7. Содействовать сохранению окружающей среды, ресурсосбережению, эффективно действовать в чрезвычайных ситуациях</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способность проявлять ответственность за работу членов команды, результат выполнения задания;</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обоснованность принятых решений в процессе выполнения профессиональных задач;</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аргументированность самоанализа результатов собственной деятельности;</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Характеристика с практики.</w:t>
            </w:r>
          </w:p>
          <w:p w:rsidR="002C51BF" w:rsidRPr="002C51BF" w:rsidRDefault="002C51BF" w:rsidP="002C51BF">
            <w:pPr>
              <w:pStyle w:val="af"/>
              <w:rPr>
                <w:rFonts w:ascii="Times New Roman" w:hAnsi="Times New Roman"/>
                <w:sz w:val="24"/>
                <w:szCs w:val="24"/>
              </w:rPr>
            </w:pP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адекватность показателей самооценки;</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способность организовывать самостоятельную работу при освоении профессиональных компетенций;</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совпадение результатов самоанализа и экспертных оценок деятельности;</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достижимость поставленных целей при самообразовании;</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проявление стремлений к самообразованию и повышению профессионального уровня;</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Характеристика с практики.</w:t>
            </w:r>
          </w:p>
          <w:p w:rsidR="002C51BF" w:rsidRPr="002C51BF" w:rsidRDefault="002C51BF" w:rsidP="002C51BF">
            <w:pPr>
              <w:pStyle w:val="af"/>
              <w:rPr>
                <w:rFonts w:ascii="Times New Roman" w:hAnsi="Times New Roman"/>
                <w:sz w:val="24"/>
                <w:szCs w:val="24"/>
              </w:rPr>
            </w:pP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iCs/>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9. Использовать информационные технологии в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 xml:space="preserve">способность к пониманию и применению инноваций в области </w:t>
            </w:r>
            <w:r w:rsidR="00D105B1">
              <w:rPr>
                <w:rFonts w:ascii="Times New Roman" w:hAnsi="Times New Roman"/>
                <w:iCs/>
                <w:sz w:val="24"/>
                <w:szCs w:val="24"/>
              </w:rPr>
              <w:t xml:space="preserve">профессиональной </w:t>
            </w:r>
            <w:proofErr w:type="spellStart"/>
            <w:r w:rsidR="00D105B1">
              <w:rPr>
                <w:rFonts w:ascii="Times New Roman" w:hAnsi="Times New Roman"/>
                <w:iCs/>
                <w:sz w:val="24"/>
                <w:szCs w:val="24"/>
              </w:rPr>
              <w:t>детельности</w:t>
            </w:r>
            <w:proofErr w:type="spellEnd"/>
            <w:r w:rsidRPr="002C51BF">
              <w:rPr>
                <w:rFonts w:ascii="Times New Roman" w:hAnsi="Times New Roman"/>
                <w:iCs/>
                <w:sz w:val="24"/>
                <w:szCs w:val="24"/>
              </w:rPr>
              <w:t>;</w:t>
            </w:r>
          </w:p>
          <w:p w:rsidR="002C51BF" w:rsidRPr="002C51BF" w:rsidRDefault="002C51BF" w:rsidP="002C51BF">
            <w:pPr>
              <w:pStyle w:val="af"/>
              <w:numPr>
                <w:ilvl w:val="0"/>
                <w:numId w:val="22"/>
              </w:numPr>
              <w:ind w:left="34" w:firstLine="141"/>
              <w:rPr>
                <w:rFonts w:ascii="Times New Roman" w:hAnsi="Times New Roman"/>
                <w:iCs/>
                <w:sz w:val="24"/>
                <w:szCs w:val="24"/>
              </w:rPr>
            </w:pPr>
            <w:r w:rsidRPr="002C51BF">
              <w:rPr>
                <w:rFonts w:ascii="Times New Roman" w:hAnsi="Times New Roman"/>
                <w:iCs/>
                <w:sz w:val="24"/>
                <w:szCs w:val="24"/>
              </w:rPr>
              <w:t>адаптивность к смене рода деятельности;</w:t>
            </w:r>
          </w:p>
        </w:tc>
        <w:tc>
          <w:tcPr>
            <w:tcW w:w="3686" w:type="dxa"/>
            <w:tcBorders>
              <w:top w:val="single" w:sz="4" w:space="0" w:color="auto"/>
              <w:left w:val="single" w:sz="4" w:space="0" w:color="auto"/>
              <w:bottom w:val="single" w:sz="4" w:space="0" w:color="auto"/>
              <w:right w:val="single" w:sz="4" w:space="0" w:color="auto"/>
            </w:tcBorders>
            <w:hideMark/>
          </w:tcPr>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2C51BF" w:rsidRPr="002C51BF" w:rsidRDefault="002C51BF" w:rsidP="002C51BF">
            <w:pPr>
              <w:pStyle w:val="af"/>
              <w:rPr>
                <w:rFonts w:ascii="Times New Roman" w:hAnsi="Times New Roman"/>
                <w:sz w:val="24"/>
                <w:szCs w:val="24"/>
              </w:rPr>
            </w:pPr>
            <w:r w:rsidRPr="002C51BF">
              <w:rPr>
                <w:rFonts w:ascii="Times New Roman" w:hAnsi="Times New Roman"/>
                <w:sz w:val="24"/>
                <w:szCs w:val="24"/>
              </w:rPr>
              <w:t xml:space="preserve">- Интерпретация результатов наблюдений за деятельностью </w:t>
            </w:r>
            <w:proofErr w:type="gramStart"/>
            <w:r w:rsidRPr="002C51BF">
              <w:rPr>
                <w:rFonts w:ascii="Times New Roman" w:hAnsi="Times New Roman"/>
                <w:sz w:val="24"/>
                <w:szCs w:val="24"/>
              </w:rPr>
              <w:t>обучающегося</w:t>
            </w:r>
            <w:proofErr w:type="gramEnd"/>
            <w:r w:rsidRPr="002C51BF">
              <w:rPr>
                <w:rFonts w:ascii="Times New Roman" w:hAnsi="Times New Roman"/>
                <w:sz w:val="24"/>
                <w:szCs w:val="24"/>
              </w:rPr>
              <w:t xml:space="preserve"> при осуществлении профессиональной деятельности на преддипломной практике.</w:t>
            </w:r>
          </w:p>
          <w:p w:rsidR="002C51BF" w:rsidRPr="002C51BF" w:rsidRDefault="002C51BF" w:rsidP="00D105B1">
            <w:pPr>
              <w:pStyle w:val="af"/>
              <w:rPr>
                <w:rFonts w:ascii="Times New Roman" w:hAnsi="Times New Roman"/>
                <w:color w:val="993366"/>
                <w:sz w:val="24"/>
                <w:szCs w:val="24"/>
              </w:rPr>
            </w:pPr>
            <w:r w:rsidRPr="002C51BF">
              <w:rPr>
                <w:rFonts w:ascii="Times New Roman" w:hAnsi="Times New Roman"/>
                <w:sz w:val="24"/>
                <w:szCs w:val="24"/>
              </w:rPr>
              <w:t>-  Характеристика с практики.</w:t>
            </w:r>
          </w:p>
        </w:tc>
      </w:tr>
      <w:tr w:rsidR="002C51BF"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2C51BF" w:rsidRPr="002C51BF" w:rsidRDefault="002C51BF" w:rsidP="002C51BF">
            <w:pPr>
              <w:pStyle w:val="af"/>
              <w:rPr>
                <w:rFonts w:ascii="Times New Roman" w:hAnsi="Times New Roman"/>
                <w:iCs/>
                <w:sz w:val="24"/>
                <w:szCs w:val="24"/>
              </w:rPr>
            </w:pPr>
            <w:proofErr w:type="gramStart"/>
            <w:r w:rsidRPr="002C51BF">
              <w:rPr>
                <w:rFonts w:ascii="Times New Roman" w:hAnsi="Times New Roman"/>
                <w:sz w:val="24"/>
                <w:szCs w:val="24"/>
              </w:rPr>
              <w:t>ОК</w:t>
            </w:r>
            <w:proofErr w:type="gramEnd"/>
            <w:r w:rsidRPr="002C51BF">
              <w:rPr>
                <w:rFonts w:ascii="Times New Roman" w:hAnsi="Times New Roman"/>
                <w:sz w:val="24"/>
                <w:szCs w:val="24"/>
              </w:rPr>
              <w:t xml:space="preserve"> 10. Пользоваться </w:t>
            </w:r>
            <w:r w:rsidRPr="002C51BF">
              <w:rPr>
                <w:rFonts w:ascii="Times New Roman" w:hAnsi="Times New Roman"/>
                <w:sz w:val="24"/>
                <w:szCs w:val="24"/>
              </w:rPr>
              <w:lastRenderedPageBreak/>
              <w:t>профессиональной документацией на государственном и иностранном языках;</w:t>
            </w:r>
          </w:p>
        </w:tc>
        <w:tc>
          <w:tcPr>
            <w:tcW w:w="3260" w:type="dxa"/>
            <w:tcBorders>
              <w:top w:val="single" w:sz="4" w:space="0" w:color="auto"/>
              <w:left w:val="single" w:sz="4" w:space="0" w:color="auto"/>
              <w:bottom w:val="single" w:sz="4" w:space="0" w:color="auto"/>
              <w:right w:val="single" w:sz="4" w:space="0" w:color="auto"/>
            </w:tcBorders>
          </w:tcPr>
          <w:p w:rsidR="002C51BF" w:rsidRPr="002C51BF" w:rsidRDefault="00D1655D" w:rsidP="00D1655D">
            <w:pPr>
              <w:pStyle w:val="af"/>
              <w:ind w:left="175"/>
              <w:rPr>
                <w:rFonts w:ascii="Times New Roman" w:hAnsi="Times New Roman"/>
                <w:iCs/>
                <w:sz w:val="24"/>
                <w:szCs w:val="24"/>
              </w:rPr>
            </w:pPr>
            <w:r>
              <w:rPr>
                <w:rFonts w:ascii="Times New Roman" w:hAnsi="Times New Roman"/>
                <w:iCs/>
                <w:sz w:val="24"/>
                <w:szCs w:val="24"/>
              </w:rPr>
              <w:lastRenderedPageBreak/>
              <w:t xml:space="preserve">- использование в </w:t>
            </w:r>
            <w:r>
              <w:rPr>
                <w:rFonts w:ascii="Times New Roman" w:hAnsi="Times New Roman"/>
                <w:iCs/>
                <w:sz w:val="24"/>
                <w:szCs w:val="24"/>
              </w:rPr>
              <w:lastRenderedPageBreak/>
              <w:t>профессиональной деятельности государственного и иностранного языка</w:t>
            </w:r>
          </w:p>
        </w:tc>
        <w:tc>
          <w:tcPr>
            <w:tcW w:w="3686" w:type="dxa"/>
            <w:tcBorders>
              <w:top w:val="single" w:sz="4" w:space="0" w:color="auto"/>
              <w:left w:val="single" w:sz="4" w:space="0" w:color="auto"/>
              <w:bottom w:val="single" w:sz="4" w:space="0" w:color="auto"/>
              <w:right w:val="single" w:sz="4" w:space="0" w:color="auto"/>
            </w:tcBorders>
          </w:tcPr>
          <w:p w:rsidR="00D1655D" w:rsidRPr="002C51BF" w:rsidRDefault="00D1655D" w:rsidP="00D1655D">
            <w:pPr>
              <w:pStyle w:val="af"/>
              <w:rPr>
                <w:rFonts w:ascii="Times New Roman" w:hAnsi="Times New Roman"/>
                <w:sz w:val="24"/>
                <w:szCs w:val="24"/>
              </w:rPr>
            </w:pPr>
            <w:r w:rsidRPr="002C51BF">
              <w:rPr>
                <w:rFonts w:ascii="Times New Roman" w:hAnsi="Times New Roman"/>
                <w:sz w:val="24"/>
                <w:szCs w:val="24"/>
              </w:rPr>
              <w:lastRenderedPageBreak/>
              <w:t xml:space="preserve">- Наблюдение и оценка </w:t>
            </w:r>
          </w:p>
          <w:p w:rsidR="002C51BF" w:rsidRDefault="00D1655D" w:rsidP="00D1655D">
            <w:pPr>
              <w:pStyle w:val="af"/>
              <w:rPr>
                <w:rFonts w:ascii="Times New Roman" w:hAnsi="Times New Roman"/>
                <w:sz w:val="24"/>
                <w:szCs w:val="24"/>
              </w:rPr>
            </w:pPr>
            <w:r w:rsidRPr="002C51BF">
              <w:rPr>
                <w:rFonts w:ascii="Times New Roman" w:hAnsi="Times New Roman"/>
                <w:sz w:val="24"/>
                <w:szCs w:val="24"/>
              </w:rPr>
              <w:lastRenderedPageBreak/>
              <w:t>действий на преддипломной практике</w:t>
            </w:r>
          </w:p>
          <w:p w:rsidR="00D1655D" w:rsidRPr="002C51BF" w:rsidRDefault="00D1655D" w:rsidP="00D1655D">
            <w:pPr>
              <w:pStyle w:val="af"/>
              <w:rPr>
                <w:rFonts w:ascii="Times New Roman" w:hAnsi="Times New Roman"/>
                <w:sz w:val="24"/>
                <w:szCs w:val="24"/>
              </w:rPr>
            </w:pPr>
            <w:r>
              <w:rPr>
                <w:rFonts w:ascii="Times New Roman" w:hAnsi="Times New Roman"/>
                <w:sz w:val="24"/>
                <w:szCs w:val="24"/>
              </w:rPr>
              <w:t xml:space="preserve">- </w:t>
            </w:r>
            <w:r w:rsidRPr="002C51BF">
              <w:rPr>
                <w:rFonts w:ascii="Times New Roman" w:hAnsi="Times New Roman"/>
                <w:sz w:val="24"/>
                <w:szCs w:val="24"/>
              </w:rPr>
              <w:t>Характеристика с практики.</w:t>
            </w:r>
          </w:p>
        </w:tc>
      </w:tr>
      <w:tr w:rsidR="00D105B1" w:rsidRPr="002C51BF" w:rsidTr="002C51BF">
        <w:trPr>
          <w:trHeight w:val="326"/>
        </w:trPr>
        <w:tc>
          <w:tcPr>
            <w:tcW w:w="2660" w:type="dxa"/>
            <w:tcBorders>
              <w:top w:val="single" w:sz="4" w:space="0" w:color="auto"/>
              <w:left w:val="single" w:sz="4" w:space="0" w:color="auto"/>
              <w:bottom w:val="single" w:sz="4" w:space="0" w:color="auto"/>
              <w:right w:val="single" w:sz="4" w:space="0" w:color="auto"/>
            </w:tcBorders>
          </w:tcPr>
          <w:p w:rsidR="00D105B1" w:rsidRPr="002C51BF" w:rsidRDefault="00D105B1" w:rsidP="002C51BF">
            <w:pPr>
              <w:pStyle w:val="af"/>
              <w:rPr>
                <w:rFonts w:ascii="Times New Roman" w:hAnsi="Times New Roman"/>
                <w:iCs/>
                <w:sz w:val="24"/>
                <w:szCs w:val="24"/>
              </w:rPr>
            </w:pPr>
            <w:proofErr w:type="gramStart"/>
            <w:r w:rsidRPr="002C51BF">
              <w:rPr>
                <w:rFonts w:ascii="Times New Roman" w:hAnsi="Times New Roman"/>
                <w:sz w:val="24"/>
                <w:szCs w:val="24"/>
              </w:rPr>
              <w:lastRenderedPageBreak/>
              <w:t>ОК</w:t>
            </w:r>
            <w:proofErr w:type="gramEnd"/>
            <w:r w:rsidRPr="002C51BF">
              <w:rPr>
                <w:rFonts w:ascii="Times New Roman" w:hAnsi="Times New Roman"/>
                <w:sz w:val="24"/>
                <w:szCs w:val="24"/>
              </w:rPr>
              <w:t xml:space="preserve"> 11. Использовать знания по финансовой грамотности, планировать предпринимательскую деятельность в профессиональной сфере.</w:t>
            </w:r>
          </w:p>
        </w:tc>
        <w:tc>
          <w:tcPr>
            <w:tcW w:w="3260" w:type="dxa"/>
            <w:tcBorders>
              <w:top w:val="single" w:sz="4" w:space="0" w:color="auto"/>
              <w:left w:val="single" w:sz="4" w:space="0" w:color="auto"/>
              <w:bottom w:val="single" w:sz="4" w:space="0" w:color="auto"/>
              <w:right w:val="single" w:sz="4" w:space="0" w:color="auto"/>
            </w:tcBorders>
          </w:tcPr>
          <w:p w:rsidR="00D105B1" w:rsidRDefault="00D105B1" w:rsidP="002C51BF">
            <w:pPr>
              <w:pStyle w:val="af"/>
              <w:rPr>
                <w:rFonts w:ascii="Times New Roman" w:hAnsi="Times New Roman"/>
                <w:iCs/>
                <w:sz w:val="24"/>
                <w:szCs w:val="24"/>
              </w:rPr>
            </w:pPr>
            <w:r>
              <w:rPr>
                <w:rFonts w:ascii="Times New Roman" w:hAnsi="Times New Roman"/>
                <w:iCs/>
                <w:sz w:val="24"/>
                <w:szCs w:val="24"/>
              </w:rPr>
              <w:t>- способность использовать знания по финансовой грамотности, полученные при изучении профессиональных дисциплин;</w:t>
            </w:r>
          </w:p>
          <w:p w:rsidR="00D105B1" w:rsidRPr="002C51BF" w:rsidRDefault="00D105B1" w:rsidP="00D105B1">
            <w:pPr>
              <w:pStyle w:val="af"/>
              <w:rPr>
                <w:rFonts w:ascii="Times New Roman" w:hAnsi="Times New Roman"/>
                <w:iCs/>
                <w:sz w:val="24"/>
                <w:szCs w:val="24"/>
              </w:rPr>
            </w:pPr>
            <w:r>
              <w:rPr>
                <w:rFonts w:ascii="Times New Roman" w:hAnsi="Times New Roman"/>
                <w:iCs/>
                <w:sz w:val="24"/>
                <w:szCs w:val="24"/>
              </w:rPr>
              <w:t xml:space="preserve">-  </w:t>
            </w:r>
            <w:r w:rsidRPr="002C51BF">
              <w:rPr>
                <w:rFonts w:ascii="Times New Roman" w:hAnsi="Times New Roman"/>
                <w:iCs/>
                <w:sz w:val="24"/>
                <w:szCs w:val="24"/>
              </w:rPr>
              <w:t>способность к п</w:t>
            </w:r>
            <w:r>
              <w:rPr>
                <w:rFonts w:ascii="Times New Roman" w:hAnsi="Times New Roman"/>
                <w:iCs/>
                <w:sz w:val="24"/>
                <w:szCs w:val="24"/>
              </w:rPr>
              <w:t>ланированию предпринимательской деятельности в</w:t>
            </w:r>
            <w:r w:rsidRPr="002C51BF">
              <w:rPr>
                <w:rFonts w:ascii="Times New Roman" w:hAnsi="Times New Roman"/>
                <w:iCs/>
                <w:sz w:val="24"/>
                <w:szCs w:val="24"/>
              </w:rPr>
              <w:t xml:space="preserve"> </w:t>
            </w:r>
            <w:r>
              <w:rPr>
                <w:rFonts w:ascii="Times New Roman" w:hAnsi="Times New Roman"/>
                <w:iCs/>
                <w:sz w:val="24"/>
                <w:szCs w:val="24"/>
              </w:rPr>
              <w:t>профессиональной сфере</w:t>
            </w:r>
          </w:p>
        </w:tc>
        <w:tc>
          <w:tcPr>
            <w:tcW w:w="3686" w:type="dxa"/>
            <w:tcBorders>
              <w:top w:val="single" w:sz="4" w:space="0" w:color="auto"/>
              <w:left w:val="single" w:sz="4" w:space="0" w:color="auto"/>
              <w:bottom w:val="single" w:sz="4" w:space="0" w:color="auto"/>
              <w:right w:val="single" w:sz="4" w:space="0" w:color="auto"/>
            </w:tcBorders>
          </w:tcPr>
          <w:p w:rsidR="00D105B1" w:rsidRPr="002C51BF" w:rsidRDefault="00D105B1" w:rsidP="00DA54B8">
            <w:pPr>
              <w:pStyle w:val="af"/>
              <w:rPr>
                <w:rFonts w:ascii="Times New Roman" w:hAnsi="Times New Roman"/>
                <w:sz w:val="24"/>
                <w:szCs w:val="24"/>
              </w:rPr>
            </w:pPr>
            <w:r w:rsidRPr="002C51BF">
              <w:rPr>
                <w:rFonts w:ascii="Times New Roman" w:hAnsi="Times New Roman"/>
                <w:sz w:val="24"/>
                <w:szCs w:val="24"/>
              </w:rPr>
              <w:t xml:space="preserve">- Наблюдение и оценка </w:t>
            </w:r>
          </w:p>
          <w:p w:rsidR="00D105B1" w:rsidRDefault="00D105B1" w:rsidP="00DA54B8">
            <w:pPr>
              <w:pStyle w:val="af"/>
              <w:rPr>
                <w:rFonts w:ascii="Times New Roman" w:hAnsi="Times New Roman"/>
                <w:sz w:val="24"/>
                <w:szCs w:val="24"/>
              </w:rPr>
            </w:pPr>
            <w:r w:rsidRPr="002C51BF">
              <w:rPr>
                <w:rFonts w:ascii="Times New Roman" w:hAnsi="Times New Roman"/>
                <w:sz w:val="24"/>
                <w:szCs w:val="24"/>
              </w:rPr>
              <w:t>действий на преддипломной практике</w:t>
            </w:r>
          </w:p>
          <w:p w:rsidR="00D105B1" w:rsidRPr="002C51BF" w:rsidRDefault="00D105B1" w:rsidP="00DA54B8">
            <w:pPr>
              <w:pStyle w:val="af"/>
              <w:rPr>
                <w:rFonts w:ascii="Times New Roman" w:hAnsi="Times New Roman"/>
                <w:sz w:val="24"/>
                <w:szCs w:val="24"/>
              </w:rPr>
            </w:pPr>
            <w:r>
              <w:rPr>
                <w:rFonts w:ascii="Times New Roman" w:hAnsi="Times New Roman"/>
                <w:sz w:val="24"/>
                <w:szCs w:val="24"/>
              </w:rPr>
              <w:t xml:space="preserve">- </w:t>
            </w:r>
            <w:r w:rsidRPr="002C51BF">
              <w:rPr>
                <w:rFonts w:ascii="Times New Roman" w:hAnsi="Times New Roman"/>
                <w:sz w:val="24"/>
                <w:szCs w:val="24"/>
              </w:rPr>
              <w:t>Характеристика с практики.</w:t>
            </w:r>
          </w:p>
        </w:tc>
      </w:tr>
    </w:tbl>
    <w:p w:rsidR="00E42A4D" w:rsidRDefault="00E42A4D" w:rsidP="00E42A4D">
      <w:pPr>
        <w:spacing w:after="0" w:line="240" w:lineRule="auto"/>
        <w:rPr>
          <w:rFonts w:ascii="Times New Roman" w:hAnsi="Times New Roman"/>
          <w:sz w:val="24"/>
          <w:szCs w:val="24"/>
        </w:rPr>
      </w:pP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line="240" w:lineRule="auto"/>
        <w:jc w:val="center"/>
        <w:rPr>
          <w:rFonts w:ascii="Times New Roman" w:hAnsi="Times New Roman"/>
          <w:b/>
          <w:sz w:val="24"/>
          <w:szCs w:val="24"/>
        </w:rPr>
      </w:pPr>
      <w:r>
        <w:rPr>
          <w:rFonts w:ascii="Times New Roman" w:hAnsi="Times New Roman"/>
          <w:b/>
          <w:sz w:val="24"/>
          <w:szCs w:val="24"/>
        </w:rPr>
        <w:t>6. АТТЕСТАЦИЯ ПРЕДДИПЛОМНОЙ ПРАКТИКИ</w:t>
      </w:r>
    </w:p>
    <w:p w:rsidR="00E42A4D" w:rsidRDefault="00E42A4D" w:rsidP="00E42A4D">
      <w:pPr>
        <w:pStyle w:val="210"/>
        <w:spacing w:after="0" w:line="240" w:lineRule="auto"/>
        <w:ind w:left="0" w:firstLine="567"/>
        <w:jc w:val="both"/>
        <w:rPr>
          <w:sz w:val="24"/>
          <w:szCs w:val="24"/>
        </w:rPr>
      </w:pPr>
      <w:r>
        <w:rPr>
          <w:sz w:val="24"/>
          <w:szCs w:val="24"/>
        </w:rPr>
        <w:t xml:space="preserve">Аттестация преддипломной  практики служит формой контроля освоения и проверки профессиональных знаний, общих и профессиональных компетенций, приобретенного практического опыта обучающихся в соответствии с требованиями ФГОС СПО по специальности.  </w:t>
      </w: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ascii="Times New Roman" w:hAnsi="Times New Roman"/>
          <w:sz w:val="24"/>
          <w:szCs w:val="24"/>
        </w:rPr>
      </w:pPr>
      <w:r>
        <w:rPr>
          <w:rFonts w:ascii="Times New Roman" w:hAnsi="Times New Roman"/>
          <w:sz w:val="24"/>
          <w:szCs w:val="24"/>
        </w:rPr>
        <w:t xml:space="preserve">Формой промежуточной аттестации по итогам преддипломной  практики является дифференцированный зачет. </w:t>
      </w: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К дифференцированному зачету допускаются обучающиеся, выполнившие требования программы преддипломной  практики и предоставившие полный пакет отчетных документов:</w:t>
      </w:r>
    </w:p>
    <w:p w:rsidR="00E42A4D" w:rsidRDefault="00E42A4D" w:rsidP="00E42A4D">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567"/>
        <w:jc w:val="both"/>
        <w:rPr>
          <w:rFonts w:ascii="Times New Roman" w:hAnsi="Times New Roman"/>
          <w:sz w:val="24"/>
          <w:szCs w:val="24"/>
        </w:rPr>
      </w:pPr>
      <w:r>
        <w:rPr>
          <w:rFonts w:ascii="Times New Roman" w:hAnsi="Times New Roman"/>
          <w:sz w:val="24"/>
          <w:szCs w:val="24"/>
        </w:rPr>
        <w:t>дневник  практики;</w:t>
      </w:r>
    </w:p>
    <w:p w:rsidR="00E42A4D" w:rsidRDefault="00E42A4D" w:rsidP="00E42A4D">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567"/>
        <w:jc w:val="both"/>
        <w:rPr>
          <w:rFonts w:ascii="Times New Roman" w:hAnsi="Times New Roman"/>
          <w:sz w:val="24"/>
          <w:szCs w:val="24"/>
        </w:rPr>
      </w:pPr>
      <w:r>
        <w:rPr>
          <w:rFonts w:ascii="Times New Roman" w:hAnsi="Times New Roman"/>
          <w:sz w:val="24"/>
          <w:szCs w:val="24"/>
        </w:rPr>
        <w:t>аттестационный лист  с характеристикой с места прохождения преддипломной  практики (Приложение).</w:t>
      </w: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ascii="Times New Roman" w:hAnsi="Times New Roman"/>
          <w:sz w:val="24"/>
          <w:szCs w:val="24"/>
        </w:rPr>
      </w:pPr>
      <w:r>
        <w:rPr>
          <w:rFonts w:ascii="Times New Roman" w:hAnsi="Times New Roman"/>
          <w:sz w:val="24"/>
          <w:szCs w:val="24"/>
        </w:rPr>
        <w:t xml:space="preserve">В процессе аттестации проводится экспертиза овладения общими и профессиональными компетенциями. </w:t>
      </w:r>
    </w:p>
    <w:p w:rsidR="00E42A4D" w:rsidRDefault="00E42A4D" w:rsidP="00E42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При выставлении итоговой оценки за преддипломную практику учитываются: </w:t>
      </w:r>
    </w:p>
    <w:p w:rsidR="00E42A4D" w:rsidRDefault="00E42A4D" w:rsidP="00E42A4D">
      <w:pPr>
        <w:numPr>
          <w:ilvl w:val="0"/>
          <w:numId w:val="2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hanging="153"/>
        <w:jc w:val="both"/>
        <w:rPr>
          <w:rFonts w:ascii="Times New Roman" w:hAnsi="Times New Roman"/>
          <w:sz w:val="24"/>
          <w:szCs w:val="24"/>
        </w:rPr>
      </w:pPr>
      <w:r>
        <w:rPr>
          <w:rFonts w:ascii="Times New Roman" w:hAnsi="Times New Roman"/>
          <w:sz w:val="24"/>
          <w:szCs w:val="24"/>
        </w:rPr>
        <w:t xml:space="preserve">результаты экспертизы овладения обучающимися общими и профессиональными компетенциями, </w:t>
      </w:r>
    </w:p>
    <w:p w:rsidR="00E42A4D" w:rsidRDefault="00E42A4D" w:rsidP="00E42A4D">
      <w:pPr>
        <w:numPr>
          <w:ilvl w:val="0"/>
          <w:numId w:val="2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hanging="153"/>
        <w:jc w:val="both"/>
        <w:rPr>
          <w:rFonts w:ascii="Times New Roman" w:hAnsi="Times New Roman"/>
          <w:sz w:val="24"/>
          <w:szCs w:val="24"/>
        </w:rPr>
      </w:pPr>
      <w:r>
        <w:rPr>
          <w:rFonts w:ascii="Times New Roman" w:hAnsi="Times New Roman"/>
          <w:sz w:val="24"/>
          <w:szCs w:val="24"/>
        </w:rPr>
        <w:t xml:space="preserve">правильность и аккуратность ведения документации преддипломной  практики, </w:t>
      </w:r>
    </w:p>
    <w:p w:rsidR="00E42A4D" w:rsidRDefault="00E42A4D" w:rsidP="00E42A4D">
      <w:pPr>
        <w:numPr>
          <w:ilvl w:val="0"/>
          <w:numId w:val="2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hanging="153"/>
        <w:jc w:val="both"/>
        <w:rPr>
          <w:rFonts w:ascii="Times New Roman" w:hAnsi="Times New Roman"/>
          <w:sz w:val="24"/>
          <w:szCs w:val="24"/>
        </w:rPr>
      </w:pPr>
      <w:r>
        <w:rPr>
          <w:rFonts w:ascii="Times New Roman" w:hAnsi="Times New Roman"/>
          <w:sz w:val="24"/>
          <w:szCs w:val="24"/>
        </w:rPr>
        <w:t>характеристика с места прохождения преддипломной  практики.</w:t>
      </w:r>
    </w:p>
    <w:p w:rsidR="00E42A4D" w:rsidRDefault="00E42A4D" w:rsidP="00E42A4D">
      <w:pPr>
        <w:autoSpaceDN w:val="0"/>
        <w:adjustRightInd w:val="0"/>
        <w:spacing w:line="240" w:lineRule="auto"/>
        <w:ind w:firstLine="567"/>
        <w:jc w:val="both"/>
        <w:rPr>
          <w:rFonts w:ascii="Times New Roman" w:hAnsi="Times New Roman"/>
          <w:sz w:val="24"/>
          <w:szCs w:val="24"/>
          <w:lang w:eastAsia="ru-RU"/>
        </w:rPr>
      </w:pPr>
      <w:r>
        <w:rPr>
          <w:rFonts w:ascii="Times New Roman" w:hAnsi="Times New Roman"/>
          <w:sz w:val="24"/>
          <w:szCs w:val="24"/>
          <w:lang w:eastAsia="ru-RU"/>
        </w:rPr>
        <w:t>В процедуре аттестации принимают участие руководители преддипломной  практики от учебного заведения (преподаватели) и представители работодателей.</w:t>
      </w: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p>
    <w:p w:rsidR="00E42A4D" w:rsidRDefault="00E42A4D" w:rsidP="00E42A4D">
      <w:pPr>
        <w:autoSpaceDN w:val="0"/>
        <w:adjustRightInd w:val="0"/>
        <w:spacing w:line="240" w:lineRule="auto"/>
        <w:ind w:firstLine="709"/>
        <w:jc w:val="right"/>
        <w:rPr>
          <w:rFonts w:ascii="Times New Roman" w:hAnsi="Times New Roman"/>
          <w:sz w:val="24"/>
          <w:szCs w:val="24"/>
          <w:lang w:eastAsia="ru-RU"/>
        </w:rPr>
      </w:pPr>
      <w:r>
        <w:rPr>
          <w:rFonts w:ascii="Times New Roman" w:hAnsi="Times New Roman"/>
          <w:sz w:val="24"/>
          <w:szCs w:val="24"/>
          <w:lang w:eastAsia="ru-RU"/>
        </w:rPr>
        <w:t>Приложение</w:t>
      </w:r>
    </w:p>
    <w:p w:rsidR="00E42A4D" w:rsidRDefault="00E42A4D" w:rsidP="00D105B1">
      <w:pPr>
        <w:pBdr>
          <w:top w:val="single" w:sz="4" w:space="1" w:color="auto"/>
          <w:left w:val="single" w:sz="4" w:space="4" w:color="auto"/>
          <w:right w:val="single" w:sz="4" w:space="9" w:color="auto"/>
        </w:pBdr>
        <w:spacing w:after="0" w:line="240" w:lineRule="auto"/>
        <w:ind w:firstLine="709"/>
        <w:jc w:val="center"/>
        <w:rPr>
          <w:rFonts w:ascii="Times New Roman" w:hAnsi="Times New Roman"/>
          <w:b/>
          <w:caps/>
        </w:rPr>
      </w:pPr>
      <w:r>
        <w:rPr>
          <w:rFonts w:ascii="Times New Roman" w:hAnsi="Times New Roman"/>
          <w:b/>
          <w:iCs/>
          <w:caps/>
        </w:rPr>
        <w:t>аттестационный лист по прЕДДИПЛОМНОЙ практике</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rPr>
      </w:pPr>
      <w:r>
        <w:rPr>
          <w:rFonts w:ascii="Times New Roman" w:hAnsi="Times New Roman"/>
          <w:sz w:val="28"/>
          <w:szCs w:val="28"/>
        </w:rPr>
        <w:t>Кузнецова Анастасия Евгеньевна,</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rPr>
      </w:pPr>
      <w:r>
        <w:rPr>
          <w:rFonts w:ascii="Times New Roman" w:hAnsi="Times New Roman"/>
          <w:sz w:val="28"/>
          <w:szCs w:val="28"/>
        </w:rPr>
        <w:t>студентка  3   курса группы Б-1</w:t>
      </w:r>
      <w:r w:rsidR="00750019">
        <w:rPr>
          <w:rFonts w:ascii="Times New Roman" w:hAnsi="Times New Roman"/>
          <w:sz w:val="28"/>
          <w:szCs w:val="28"/>
        </w:rPr>
        <w:t>9</w:t>
      </w:r>
      <w:r>
        <w:rPr>
          <w:rFonts w:ascii="Times New Roman" w:hAnsi="Times New Roman"/>
          <w:sz w:val="28"/>
          <w:szCs w:val="28"/>
        </w:rPr>
        <w:t>-1  по  специальности СПО</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u w:val="single"/>
        </w:rPr>
      </w:pPr>
      <w:r>
        <w:rPr>
          <w:rFonts w:ascii="Times New Roman" w:hAnsi="Times New Roman"/>
          <w:sz w:val="28"/>
          <w:szCs w:val="28"/>
          <w:u w:val="single"/>
        </w:rPr>
        <w:t>38.02.01  «Экономика и бухгалтерский учет (по отраслям)»</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b/>
          <w:sz w:val="28"/>
          <w:szCs w:val="28"/>
        </w:rPr>
      </w:pPr>
      <w:r>
        <w:rPr>
          <w:rFonts w:ascii="Times New Roman" w:hAnsi="Times New Roman"/>
          <w:sz w:val="28"/>
          <w:szCs w:val="28"/>
        </w:rPr>
        <w:t>успешно проше</w:t>
      </w:r>
      <w:proofErr w:type="gramStart"/>
      <w:r>
        <w:rPr>
          <w:rFonts w:ascii="Times New Roman" w:hAnsi="Times New Roman"/>
          <w:sz w:val="28"/>
          <w:szCs w:val="28"/>
        </w:rPr>
        <w:t>л(</w:t>
      </w:r>
      <w:proofErr w:type="gramEnd"/>
      <w:r>
        <w:rPr>
          <w:rFonts w:ascii="Times New Roman" w:hAnsi="Times New Roman"/>
          <w:sz w:val="28"/>
          <w:szCs w:val="28"/>
        </w:rPr>
        <w:t xml:space="preserve">ла) преддипломную  практику </w:t>
      </w:r>
      <w:r>
        <w:rPr>
          <w:rFonts w:ascii="Times New Roman" w:hAnsi="Times New Roman"/>
          <w:b/>
          <w:sz w:val="28"/>
          <w:szCs w:val="28"/>
        </w:rPr>
        <w:t xml:space="preserve"> </w:t>
      </w:r>
      <w:r>
        <w:rPr>
          <w:rFonts w:ascii="Times New Roman" w:hAnsi="Times New Roman"/>
          <w:sz w:val="28"/>
          <w:szCs w:val="28"/>
        </w:rPr>
        <w:t xml:space="preserve">в объеме  </w:t>
      </w:r>
      <w:r>
        <w:rPr>
          <w:rFonts w:ascii="Times New Roman" w:hAnsi="Times New Roman"/>
          <w:sz w:val="28"/>
          <w:szCs w:val="28"/>
          <w:u w:val="single"/>
        </w:rPr>
        <w:t xml:space="preserve">144  </w:t>
      </w:r>
      <w:r>
        <w:rPr>
          <w:rFonts w:ascii="Times New Roman" w:hAnsi="Times New Roman"/>
          <w:sz w:val="28"/>
          <w:szCs w:val="28"/>
        </w:rPr>
        <w:t>часов</w:t>
      </w:r>
      <w:r>
        <w:rPr>
          <w:rFonts w:ascii="Times New Roman" w:hAnsi="Times New Roman"/>
          <w:b/>
          <w:sz w:val="28"/>
          <w:szCs w:val="28"/>
        </w:rPr>
        <w:t>:</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b/>
          <w:sz w:val="28"/>
          <w:szCs w:val="28"/>
        </w:rPr>
      </w:pPr>
      <w:r>
        <w:rPr>
          <w:rFonts w:ascii="Times New Roman" w:hAnsi="Times New Roman"/>
          <w:sz w:val="28"/>
          <w:szCs w:val="28"/>
        </w:rPr>
        <w:t xml:space="preserve">с « </w:t>
      </w:r>
      <w:r w:rsidR="00D105B1">
        <w:rPr>
          <w:rFonts w:ascii="Times New Roman" w:hAnsi="Times New Roman"/>
          <w:sz w:val="28"/>
          <w:szCs w:val="28"/>
        </w:rPr>
        <w:t>___</w:t>
      </w:r>
      <w:r>
        <w:rPr>
          <w:rFonts w:ascii="Times New Roman" w:hAnsi="Times New Roman"/>
          <w:sz w:val="28"/>
          <w:szCs w:val="28"/>
        </w:rPr>
        <w:t xml:space="preserve"> » </w:t>
      </w:r>
      <w:r w:rsidR="00D105B1">
        <w:rPr>
          <w:rFonts w:ascii="Times New Roman" w:hAnsi="Times New Roman"/>
          <w:sz w:val="28"/>
          <w:szCs w:val="28"/>
        </w:rPr>
        <w:t>____</w:t>
      </w:r>
      <w:r>
        <w:rPr>
          <w:rFonts w:ascii="Times New Roman" w:hAnsi="Times New Roman"/>
          <w:sz w:val="28"/>
          <w:szCs w:val="28"/>
        </w:rPr>
        <w:t xml:space="preserve"> 20     г. по «</w:t>
      </w:r>
      <w:r w:rsidR="00D105B1">
        <w:rPr>
          <w:rFonts w:ascii="Times New Roman" w:hAnsi="Times New Roman"/>
          <w:sz w:val="28"/>
          <w:szCs w:val="28"/>
        </w:rPr>
        <w:t>___</w:t>
      </w:r>
      <w:r>
        <w:rPr>
          <w:rFonts w:ascii="Times New Roman" w:hAnsi="Times New Roman"/>
          <w:sz w:val="28"/>
          <w:szCs w:val="28"/>
        </w:rPr>
        <w:t xml:space="preserve"> » </w:t>
      </w:r>
      <w:r w:rsidR="00D105B1">
        <w:rPr>
          <w:rFonts w:ascii="Times New Roman" w:hAnsi="Times New Roman"/>
          <w:sz w:val="28"/>
          <w:szCs w:val="28"/>
        </w:rPr>
        <w:t xml:space="preserve"> ______</w:t>
      </w:r>
      <w:r>
        <w:rPr>
          <w:rFonts w:ascii="Times New Roman" w:hAnsi="Times New Roman"/>
          <w:sz w:val="28"/>
          <w:szCs w:val="28"/>
        </w:rPr>
        <w:t xml:space="preserve"> 20      г.;</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rPr>
      </w:pPr>
      <w:r>
        <w:rPr>
          <w:rFonts w:ascii="Times New Roman" w:hAnsi="Times New Roman"/>
          <w:sz w:val="28"/>
          <w:szCs w:val="28"/>
        </w:rPr>
        <w:t>в организации:</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u w:val="single"/>
        </w:rPr>
      </w:pPr>
      <w:r>
        <w:rPr>
          <w:rFonts w:ascii="Times New Roman" w:hAnsi="Times New Roman"/>
          <w:sz w:val="28"/>
          <w:szCs w:val="28"/>
          <w:u w:val="single"/>
        </w:rPr>
        <w:t>Общество с ограниченной ответственностью «</w:t>
      </w:r>
      <w:proofErr w:type="spellStart"/>
      <w:r>
        <w:rPr>
          <w:rFonts w:ascii="Times New Roman" w:hAnsi="Times New Roman"/>
          <w:sz w:val="28"/>
          <w:szCs w:val="28"/>
          <w:u w:val="single"/>
        </w:rPr>
        <w:t>ЭлектроКом</w:t>
      </w:r>
      <w:proofErr w:type="spellEnd"/>
      <w:r>
        <w:rPr>
          <w:rFonts w:ascii="Times New Roman" w:hAnsi="Times New Roman"/>
          <w:sz w:val="28"/>
          <w:szCs w:val="28"/>
          <w:u w:val="single"/>
        </w:rPr>
        <w:t>»</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u w:val="single"/>
        </w:rPr>
      </w:pPr>
      <w:r>
        <w:rPr>
          <w:rFonts w:ascii="Times New Roman" w:hAnsi="Times New Roman"/>
          <w:sz w:val="28"/>
          <w:szCs w:val="28"/>
          <w:u w:val="single"/>
        </w:rPr>
        <w:t>Иркутская область, город Ангарск, 14 микрорайон, дом</w:t>
      </w:r>
      <w:r w:rsidR="00D105B1">
        <w:rPr>
          <w:rFonts w:ascii="Times New Roman" w:hAnsi="Times New Roman"/>
          <w:sz w:val="28"/>
          <w:szCs w:val="28"/>
          <w:u w:val="single"/>
        </w:rPr>
        <w:t xml:space="preserve"> </w:t>
      </w:r>
      <w:r>
        <w:rPr>
          <w:rFonts w:ascii="Times New Roman" w:hAnsi="Times New Roman"/>
          <w:sz w:val="28"/>
          <w:szCs w:val="28"/>
          <w:u w:val="single"/>
        </w:rPr>
        <w:t>1, офис 224</w:t>
      </w:r>
    </w:p>
    <w:p w:rsidR="00E42A4D" w:rsidRDefault="00E42A4D" w:rsidP="00D105B1">
      <w:pPr>
        <w:pBdr>
          <w:top w:val="single" w:sz="4" w:space="1" w:color="auto"/>
          <w:left w:val="single" w:sz="4" w:space="4" w:color="auto"/>
          <w:right w:val="single" w:sz="4" w:space="9" w:color="auto"/>
        </w:pBdr>
        <w:spacing w:after="0" w:line="240" w:lineRule="auto"/>
        <w:jc w:val="center"/>
        <w:rPr>
          <w:rFonts w:ascii="Times New Roman" w:hAnsi="Times New Roman"/>
          <w:sz w:val="28"/>
          <w:szCs w:val="28"/>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5386"/>
        <w:gridCol w:w="1418"/>
      </w:tblGrid>
      <w:tr w:rsidR="00E42A4D" w:rsidTr="00D105B1">
        <w:trPr>
          <w:trHeight w:val="619"/>
        </w:trPr>
        <w:tc>
          <w:tcPr>
            <w:tcW w:w="2802" w:type="dxa"/>
            <w:tcBorders>
              <w:top w:val="single" w:sz="4" w:space="0" w:color="auto"/>
              <w:left w:val="single" w:sz="4" w:space="0" w:color="auto"/>
              <w:bottom w:val="single" w:sz="4" w:space="0" w:color="auto"/>
              <w:right w:val="single" w:sz="4" w:space="0" w:color="auto"/>
            </w:tcBorders>
            <w:hideMark/>
          </w:tcPr>
          <w:p w:rsidR="00D105B1" w:rsidRDefault="00E42A4D">
            <w:pPr>
              <w:spacing w:line="240" w:lineRule="auto"/>
              <w:jc w:val="both"/>
              <w:rPr>
                <w:rFonts w:ascii="Times New Roman" w:hAnsi="Times New Roman"/>
                <w:b/>
                <w:sz w:val="28"/>
                <w:szCs w:val="28"/>
              </w:rPr>
            </w:pPr>
            <w:r>
              <w:rPr>
                <w:rFonts w:ascii="Times New Roman" w:hAnsi="Times New Roman"/>
                <w:b/>
                <w:sz w:val="28"/>
                <w:szCs w:val="28"/>
              </w:rPr>
              <w:t>Виды и качество выполнения работ</w:t>
            </w:r>
          </w:p>
          <w:p w:rsidR="00E42A4D" w:rsidRDefault="00E42A4D">
            <w:pPr>
              <w:spacing w:line="240" w:lineRule="auto"/>
              <w:jc w:val="both"/>
              <w:rPr>
                <w:rFonts w:ascii="Times New Roman" w:hAnsi="Times New Roman"/>
                <w:sz w:val="20"/>
                <w:szCs w:val="20"/>
              </w:rPr>
            </w:pPr>
            <w:r>
              <w:rPr>
                <w:rFonts w:ascii="Times New Roman" w:hAnsi="Times New Roman"/>
                <w:sz w:val="20"/>
                <w:szCs w:val="20"/>
              </w:rPr>
              <w:t xml:space="preserve">Виды и объем работ, выполненных </w:t>
            </w:r>
            <w:proofErr w:type="gramStart"/>
            <w:r>
              <w:rPr>
                <w:rFonts w:ascii="Times New Roman" w:hAnsi="Times New Roman"/>
                <w:sz w:val="20"/>
                <w:szCs w:val="20"/>
              </w:rPr>
              <w:t>обучающимся</w:t>
            </w:r>
            <w:proofErr w:type="gramEnd"/>
            <w:r>
              <w:rPr>
                <w:rFonts w:ascii="Times New Roman" w:hAnsi="Times New Roman"/>
                <w:sz w:val="20"/>
                <w:szCs w:val="20"/>
              </w:rPr>
              <w:t xml:space="preserve"> во время практики</w:t>
            </w:r>
          </w:p>
        </w:tc>
        <w:tc>
          <w:tcPr>
            <w:tcW w:w="5386" w:type="dxa"/>
            <w:tcBorders>
              <w:top w:val="single" w:sz="4" w:space="0" w:color="auto"/>
              <w:left w:val="single" w:sz="4" w:space="0" w:color="auto"/>
              <w:bottom w:val="single" w:sz="4" w:space="0" w:color="auto"/>
              <w:right w:val="single" w:sz="4" w:space="0" w:color="auto"/>
            </w:tcBorders>
            <w:hideMark/>
          </w:tcPr>
          <w:p w:rsidR="00E42A4D" w:rsidRDefault="00E42A4D">
            <w:pPr>
              <w:spacing w:line="240" w:lineRule="auto"/>
              <w:jc w:val="both"/>
              <w:rPr>
                <w:rFonts w:ascii="Times New Roman" w:hAnsi="Times New Roman"/>
                <w:sz w:val="20"/>
                <w:szCs w:val="20"/>
              </w:rPr>
            </w:pPr>
            <w:r>
              <w:rPr>
                <w:rFonts w:ascii="Times New Roman" w:hAnsi="Times New Roman"/>
                <w:sz w:val="20"/>
                <w:szCs w:val="20"/>
              </w:rPr>
              <w:t>Качество выполнения работ в соответствии с требованиями организации, в которой проходила практика</w:t>
            </w:r>
          </w:p>
        </w:tc>
        <w:tc>
          <w:tcPr>
            <w:tcW w:w="1418" w:type="dxa"/>
            <w:tcBorders>
              <w:top w:val="single" w:sz="4" w:space="0" w:color="auto"/>
              <w:left w:val="single" w:sz="4" w:space="0" w:color="auto"/>
              <w:bottom w:val="single" w:sz="4" w:space="0" w:color="auto"/>
              <w:right w:val="single" w:sz="4" w:space="0" w:color="auto"/>
            </w:tcBorders>
            <w:hideMark/>
          </w:tcPr>
          <w:p w:rsidR="00E42A4D" w:rsidRDefault="00E42A4D">
            <w:pPr>
              <w:spacing w:line="240" w:lineRule="auto"/>
              <w:jc w:val="center"/>
              <w:rPr>
                <w:rFonts w:ascii="Times New Roman" w:hAnsi="Times New Roman"/>
                <w:sz w:val="20"/>
                <w:szCs w:val="20"/>
              </w:rPr>
            </w:pPr>
            <w:r>
              <w:rPr>
                <w:rFonts w:ascii="Times New Roman" w:hAnsi="Times New Roman"/>
                <w:sz w:val="20"/>
                <w:szCs w:val="20"/>
              </w:rPr>
              <w:t>Выполнение</w:t>
            </w:r>
          </w:p>
          <w:p w:rsidR="00E42A4D" w:rsidRDefault="00E42A4D">
            <w:pPr>
              <w:spacing w:line="240" w:lineRule="auto"/>
              <w:jc w:val="center"/>
              <w:rPr>
                <w:rFonts w:ascii="Times New Roman" w:hAnsi="Times New Roman"/>
                <w:sz w:val="20"/>
                <w:szCs w:val="20"/>
              </w:rPr>
            </w:pPr>
            <w:r>
              <w:rPr>
                <w:rFonts w:ascii="Times New Roman" w:hAnsi="Times New Roman"/>
                <w:sz w:val="20"/>
                <w:szCs w:val="20"/>
              </w:rPr>
              <w:t>да/нет</w:t>
            </w:r>
          </w:p>
        </w:tc>
      </w:tr>
      <w:tr w:rsidR="00E42A4D" w:rsidTr="00D105B1">
        <w:trPr>
          <w:trHeight w:val="711"/>
        </w:trPr>
        <w:tc>
          <w:tcPr>
            <w:tcW w:w="2802" w:type="dxa"/>
            <w:tcBorders>
              <w:top w:val="single" w:sz="4" w:space="0" w:color="auto"/>
              <w:left w:val="single" w:sz="4" w:space="0" w:color="auto"/>
              <w:bottom w:val="single" w:sz="4" w:space="0" w:color="auto"/>
              <w:right w:val="single" w:sz="4" w:space="0" w:color="auto"/>
            </w:tcBorders>
            <w:vAlign w:val="center"/>
            <w:hideMark/>
          </w:tcPr>
          <w:p w:rsidR="00E42A4D" w:rsidRDefault="00E42A4D">
            <w:pPr>
              <w:shd w:val="clear" w:color="auto" w:fill="FFFFFF"/>
              <w:spacing w:line="240" w:lineRule="auto"/>
              <w:ind w:left="51" w:right="11"/>
              <w:rPr>
                <w:rFonts w:ascii="Times New Roman" w:hAnsi="Times New Roman"/>
                <w:sz w:val="20"/>
                <w:szCs w:val="20"/>
              </w:rPr>
            </w:pPr>
            <w:r>
              <w:rPr>
                <w:rFonts w:ascii="Times New Roman" w:hAnsi="Times New Roman"/>
                <w:sz w:val="20"/>
                <w:szCs w:val="20"/>
              </w:rPr>
              <w:t>1. Ознакомление с предприятием и его учетной политикой.</w:t>
            </w:r>
          </w:p>
        </w:tc>
        <w:tc>
          <w:tcPr>
            <w:tcW w:w="5386" w:type="dxa"/>
            <w:tcBorders>
              <w:top w:val="single" w:sz="4" w:space="0" w:color="auto"/>
              <w:left w:val="single" w:sz="4" w:space="0" w:color="auto"/>
              <w:bottom w:val="single" w:sz="4" w:space="0" w:color="auto"/>
              <w:right w:val="single" w:sz="4" w:space="0" w:color="auto"/>
            </w:tcBorders>
            <w:vAlign w:val="center"/>
            <w:hideMark/>
          </w:tcPr>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Общие сведения о предприятии (организации) и отделе - месте прохождения производственной практики. Изучение правил внутреннего распорядка и режима работы предприятия, основной нормативно-технической документации подразделения – места прохождения практики. Характеристика учетной политики предприятия (организаций) и элементы учетной политики.</w:t>
            </w:r>
          </w:p>
        </w:tc>
        <w:tc>
          <w:tcPr>
            <w:tcW w:w="1418" w:type="dxa"/>
            <w:tcBorders>
              <w:top w:val="single" w:sz="4" w:space="0" w:color="auto"/>
              <w:left w:val="single" w:sz="4" w:space="0" w:color="auto"/>
              <w:bottom w:val="single" w:sz="4" w:space="0" w:color="auto"/>
              <w:right w:val="single" w:sz="4" w:space="0" w:color="auto"/>
            </w:tcBorders>
          </w:tcPr>
          <w:p w:rsidR="00E42A4D" w:rsidRDefault="00E42A4D">
            <w:pPr>
              <w:spacing w:line="240" w:lineRule="auto"/>
              <w:jc w:val="center"/>
              <w:rPr>
                <w:rFonts w:ascii="Times New Roman" w:hAnsi="Times New Roman"/>
                <w:sz w:val="20"/>
                <w:szCs w:val="20"/>
              </w:rPr>
            </w:pPr>
          </w:p>
        </w:tc>
      </w:tr>
      <w:tr w:rsidR="00E42A4D" w:rsidTr="00D105B1">
        <w:trPr>
          <w:trHeight w:val="285"/>
        </w:trPr>
        <w:tc>
          <w:tcPr>
            <w:tcW w:w="2802" w:type="dxa"/>
            <w:tcBorders>
              <w:top w:val="single" w:sz="4" w:space="0" w:color="auto"/>
              <w:left w:val="single" w:sz="4" w:space="0" w:color="auto"/>
              <w:bottom w:val="single" w:sz="4" w:space="0" w:color="auto"/>
              <w:right w:val="single" w:sz="4" w:space="0" w:color="auto"/>
            </w:tcBorders>
            <w:vAlign w:val="center"/>
          </w:tcPr>
          <w:p w:rsidR="00E42A4D" w:rsidRDefault="00E42A4D">
            <w:pPr>
              <w:shd w:val="clear" w:color="auto" w:fill="FFFFFF"/>
              <w:spacing w:after="0" w:line="240" w:lineRule="auto"/>
              <w:ind w:right="11"/>
              <w:jc w:val="both"/>
              <w:rPr>
                <w:rFonts w:ascii="Times New Roman" w:hAnsi="Times New Roman"/>
                <w:sz w:val="20"/>
                <w:szCs w:val="20"/>
              </w:rPr>
            </w:pPr>
            <w:r>
              <w:rPr>
                <w:rFonts w:ascii="Times New Roman" w:hAnsi="Times New Roman"/>
                <w:sz w:val="20"/>
                <w:szCs w:val="20"/>
              </w:rPr>
              <w:t>2.</w:t>
            </w:r>
            <w:r>
              <w:rPr>
                <w:sz w:val="20"/>
                <w:szCs w:val="20"/>
              </w:rPr>
              <w:t xml:space="preserve"> </w:t>
            </w:r>
            <w:r>
              <w:rPr>
                <w:rFonts w:ascii="Times New Roman" w:hAnsi="Times New Roman"/>
                <w:sz w:val="20"/>
                <w:szCs w:val="20"/>
              </w:rPr>
              <w:t>Работа на рабочих местах,  выполнение обязанностей бухгалтера и/или помощника бухгалтера. Организация бухгалтерского учета на предприятии (организации).</w:t>
            </w:r>
          </w:p>
          <w:p w:rsidR="00E42A4D" w:rsidRDefault="00E42A4D">
            <w:pPr>
              <w:shd w:val="clear" w:color="auto" w:fill="FFFFFF"/>
              <w:spacing w:after="0" w:line="240" w:lineRule="auto"/>
              <w:ind w:right="11"/>
              <w:jc w:val="both"/>
              <w:rPr>
                <w:rFonts w:ascii="Times New Roman" w:hAnsi="Times New Roman"/>
                <w:sz w:val="20"/>
                <w:szCs w:val="20"/>
              </w:rPr>
            </w:pPr>
          </w:p>
          <w:p w:rsidR="00E42A4D" w:rsidRDefault="00E42A4D">
            <w:pPr>
              <w:shd w:val="clear" w:color="auto" w:fill="FFFFFF"/>
              <w:spacing w:after="0" w:line="240" w:lineRule="auto"/>
              <w:ind w:right="11"/>
              <w:jc w:val="both"/>
              <w:rPr>
                <w:rFonts w:ascii="Times New Roman" w:hAnsi="Times New Roman"/>
                <w:sz w:val="20"/>
                <w:szCs w:val="20"/>
              </w:rPr>
            </w:pPr>
            <w:r>
              <w:rPr>
                <w:rFonts w:ascii="Times New Roman" w:hAnsi="Times New Roman"/>
                <w:sz w:val="20"/>
                <w:szCs w:val="20"/>
              </w:rPr>
              <w:t>Выполнение индивидуального задания</w:t>
            </w:r>
          </w:p>
        </w:tc>
        <w:tc>
          <w:tcPr>
            <w:tcW w:w="5386" w:type="dxa"/>
            <w:tcBorders>
              <w:top w:val="single" w:sz="4" w:space="0" w:color="auto"/>
              <w:left w:val="single" w:sz="4" w:space="0" w:color="auto"/>
              <w:bottom w:val="single" w:sz="4" w:space="0" w:color="auto"/>
              <w:right w:val="single" w:sz="4" w:space="0" w:color="auto"/>
            </w:tcBorders>
            <w:vAlign w:val="center"/>
            <w:hideMark/>
          </w:tcPr>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 xml:space="preserve">Учет денежных средств, расчетных и кредитных операций. Состав первичной документации и учетные регистры по учету кассовых операций (лимит кассы, предельный размер расчета наличными между юридическими лицами; порядок приема; выдачи денег, оформление кассовых операций; составление и обработка отчетов кассира; открытие и  ведение учетных регистров по счету «Касса»). </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 xml:space="preserve">Учет материально-производственных запасов. Оформление первичных документов по получению и оприходованию материально-производственных запасов на склад (платежные требования и поручения, приходные ордера, акты приема материалов, накладные, доверенности, </w:t>
            </w:r>
            <w:proofErr w:type="gramStart"/>
            <w:r>
              <w:rPr>
                <w:rFonts w:ascii="Times New Roman" w:hAnsi="Times New Roman"/>
                <w:sz w:val="18"/>
                <w:szCs w:val="18"/>
              </w:rPr>
              <w:t>счет-фактуры</w:t>
            </w:r>
            <w:proofErr w:type="gramEnd"/>
            <w:r>
              <w:rPr>
                <w:rFonts w:ascii="Times New Roman" w:hAnsi="Times New Roman"/>
                <w:sz w:val="18"/>
                <w:szCs w:val="18"/>
              </w:rPr>
              <w:t xml:space="preserve">). Порядок инвентаризации материальных ценностей, ее документальное оформление. </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Учет основных средств и нематериальных активов. Документация по учету поступления и выбытия основных средств и нематериальных активов. Оценка основных средств. Амортизация, способы начисления и отражения в учете.</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Учет труда и заработной платы. Документация по учету личного  состава, по его оплате.</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 xml:space="preserve">Учет затрат на производство и </w:t>
            </w:r>
            <w:proofErr w:type="spellStart"/>
            <w:r>
              <w:rPr>
                <w:rFonts w:ascii="Times New Roman" w:hAnsi="Times New Roman"/>
                <w:sz w:val="18"/>
                <w:szCs w:val="18"/>
              </w:rPr>
              <w:t>калькулирование</w:t>
            </w:r>
            <w:proofErr w:type="spellEnd"/>
            <w:r>
              <w:rPr>
                <w:rFonts w:ascii="Times New Roman" w:hAnsi="Times New Roman"/>
                <w:sz w:val="18"/>
                <w:szCs w:val="18"/>
              </w:rPr>
              <w:t xml:space="preserve"> себестоимости продукции. Основные принципы организации учета затрат на производство и </w:t>
            </w:r>
            <w:proofErr w:type="spellStart"/>
            <w:r>
              <w:rPr>
                <w:rFonts w:ascii="Times New Roman" w:hAnsi="Times New Roman"/>
                <w:sz w:val="18"/>
                <w:szCs w:val="18"/>
              </w:rPr>
              <w:t>калькулирование</w:t>
            </w:r>
            <w:proofErr w:type="spellEnd"/>
            <w:r>
              <w:rPr>
                <w:rFonts w:ascii="Times New Roman" w:hAnsi="Times New Roman"/>
                <w:sz w:val="18"/>
                <w:szCs w:val="18"/>
              </w:rPr>
              <w:t xml:space="preserve"> себестоимости продукции. </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Учет готовой, продукц</w:t>
            </w:r>
            <w:proofErr w:type="gramStart"/>
            <w:r>
              <w:rPr>
                <w:rFonts w:ascii="Times New Roman" w:hAnsi="Times New Roman"/>
                <w:sz w:val="18"/>
                <w:szCs w:val="18"/>
              </w:rPr>
              <w:t>ии и ее</w:t>
            </w:r>
            <w:proofErr w:type="gramEnd"/>
            <w:r>
              <w:rPr>
                <w:rFonts w:ascii="Times New Roman" w:hAnsi="Times New Roman"/>
                <w:sz w:val="18"/>
                <w:szCs w:val="18"/>
              </w:rPr>
              <w:t xml:space="preserve"> оценка. Формирование документации по движению готовой продукции (накладные, счета-фактуры, платежные требования и поручения).</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 xml:space="preserve">Система налогообложения. Расчет налогов. Бухгалтерские проводки и налоговые деклараций с учетом особенностей исчисления налогов на данном предприятии (в организации). </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Учёт финансовых результатов и распределения прибыли</w:t>
            </w:r>
          </w:p>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Учёт собственного капитала (уставный, резервный, добавочный капитал).</w:t>
            </w:r>
          </w:p>
        </w:tc>
        <w:tc>
          <w:tcPr>
            <w:tcW w:w="1418" w:type="dxa"/>
            <w:tcBorders>
              <w:top w:val="single" w:sz="4" w:space="0" w:color="auto"/>
              <w:left w:val="single" w:sz="4" w:space="0" w:color="auto"/>
              <w:bottom w:val="single" w:sz="4" w:space="0" w:color="auto"/>
              <w:right w:val="single" w:sz="4" w:space="0" w:color="auto"/>
            </w:tcBorders>
          </w:tcPr>
          <w:p w:rsidR="00E42A4D" w:rsidRDefault="00E42A4D">
            <w:pPr>
              <w:spacing w:line="240" w:lineRule="auto"/>
              <w:jc w:val="center"/>
              <w:rPr>
                <w:rFonts w:ascii="Times New Roman" w:hAnsi="Times New Roman"/>
                <w:color w:val="FF0000"/>
                <w:sz w:val="20"/>
                <w:szCs w:val="20"/>
              </w:rPr>
            </w:pPr>
          </w:p>
        </w:tc>
      </w:tr>
      <w:tr w:rsidR="00E42A4D" w:rsidTr="00D105B1">
        <w:trPr>
          <w:trHeight w:val="142"/>
        </w:trPr>
        <w:tc>
          <w:tcPr>
            <w:tcW w:w="2802" w:type="dxa"/>
            <w:tcBorders>
              <w:top w:val="single" w:sz="4" w:space="0" w:color="auto"/>
              <w:left w:val="single" w:sz="4" w:space="0" w:color="auto"/>
              <w:bottom w:val="single" w:sz="4" w:space="0" w:color="auto"/>
              <w:right w:val="single" w:sz="4" w:space="0" w:color="auto"/>
            </w:tcBorders>
            <w:hideMark/>
          </w:tcPr>
          <w:p w:rsidR="00E42A4D" w:rsidRDefault="00E42A4D">
            <w:pPr>
              <w:shd w:val="clear" w:color="auto" w:fill="FFFFFF"/>
              <w:spacing w:after="0" w:line="240" w:lineRule="auto"/>
              <w:ind w:left="51" w:right="11"/>
              <w:jc w:val="both"/>
              <w:rPr>
                <w:rFonts w:ascii="Times New Roman" w:eastAsia="Calibri" w:hAnsi="Times New Roman"/>
                <w:bCs/>
                <w:sz w:val="20"/>
                <w:szCs w:val="20"/>
              </w:rPr>
            </w:pPr>
            <w:r>
              <w:rPr>
                <w:rFonts w:ascii="Times New Roman" w:hAnsi="Times New Roman"/>
                <w:sz w:val="20"/>
                <w:szCs w:val="20"/>
              </w:rPr>
              <w:lastRenderedPageBreak/>
              <w:t>3. Работа по составлению бухгалтерской отчетности предприятия (организации).</w:t>
            </w:r>
          </w:p>
        </w:tc>
        <w:tc>
          <w:tcPr>
            <w:tcW w:w="5386" w:type="dxa"/>
            <w:tcBorders>
              <w:top w:val="single" w:sz="4" w:space="0" w:color="auto"/>
              <w:left w:val="single" w:sz="4" w:space="0" w:color="auto"/>
              <w:bottom w:val="single" w:sz="4" w:space="0" w:color="auto"/>
              <w:right w:val="single" w:sz="4" w:space="0" w:color="auto"/>
            </w:tcBorders>
            <w:hideMark/>
          </w:tcPr>
          <w:p w:rsidR="00E42A4D" w:rsidRDefault="00E42A4D">
            <w:pPr>
              <w:spacing w:after="0" w:line="240" w:lineRule="auto"/>
              <w:ind w:right="1"/>
              <w:jc w:val="both"/>
              <w:rPr>
                <w:rFonts w:ascii="Times New Roman" w:hAnsi="Times New Roman"/>
                <w:sz w:val="18"/>
                <w:szCs w:val="18"/>
              </w:rPr>
            </w:pPr>
            <w:r>
              <w:rPr>
                <w:rFonts w:ascii="Times New Roman" w:hAnsi="Times New Roman"/>
                <w:sz w:val="18"/>
                <w:szCs w:val="18"/>
              </w:rPr>
              <w:t>Бухгалтерская (финансовая) отчётность, назначение, состав и порядок заполнения каждой из форм бухгалтерской отчётности. Работа с нормативными документами по составлению бухгалтерского отчета. Состав, виды, сроки и пункты предоставления отчетности. Учетные работы по составлению годового отчета (порядок проведения инвентаризации, ее документальное оформление, порядок открытия Главной книги, записи оборотов), выведение остатков на конец года. Состав годовой бухгалтерской отчетности. Анализ бухгалтерской отчётности организации. Анализ результатов финансово-хозяйственной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E42A4D" w:rsidRDefault="00E42A4D">
            <w:pPr>
              <w:spacing w:line="240" w:lineRule="auto"/>
              <w:jc w:val="center"/>
              <w:rPr>
                <w:rFonts w:ascii="Times New Roman" w:hAnsi="Times New Roman"/>
                <w:color w:val="FF0000"/>
                <w:sz w:val="20"/>
                <w:szCs w:val="20"/>
              </w:rPr>
            </w:pPr>
          </w:p>
        </w:tc>
      </w:tr>
      <w:tr w:rsidR="00E42A4D" w:rsidTr="00D105B1">
        <w:trPr>
          <w:trHeight w:val="763"/>
        </w:trPr>
        <w:tc>
          <w:tcPr>
            <w:tcW w:w="2802" w:type="dxa"/>
            <w:tcBorders>
              <w:top w:val="single" w:sz="4" w:space="0" w:color="auto"/>
              <w:left w:val="single" w:sz="4" w:space="0" w:color="auto"/>
              <w:bottom w:val="single" w:sz="4" w:space="0" w:color="auto"/>
              <w:right w:val="single" w:sz="4" w:space="0" w:color="auto"/>
            </w:tcBorders>
            <w:vAlign w:val="center"/>
          </w:tcPr>
          <w:p w:rsidR="00E42A4D" w:rsidRDefault="00E42A4D">
            <w:pPr>
              <w:shd w:val="clear" w:color="auto" w:fill="FFFFFF"/>
              <w:spacing w:after="0" w:line="240" w:lineRule="auto"/>
              <w:ind w:right="11"/>
              <w:jc w:val="both"/>
              <w:rPr>
                <w:rFonts w:ascii="Times New Roman" w:hAnsi="Times New Roman"/>
                <w:sz w:val="20"/>
                <w:szCs w:val="20"/>
              </w:rPr>
            </w:pPr>
            <w:r>
              <w:rPr>
                <w:rFonts w:ascii="Times New Roman" w:hAnsi="Times New Roman"/>
                <w:sz w:val="20"/>
                <w:szCs w:val="20"/>
              </w:rPr>
              <w:t>4. Оформление отчета по практике</w:t>
            </w:r>
          </w:p>
          <w:p w:rsidR="00E42A4D" w:rsidRDefault="00E42A4D">
            <w:pPr>
              <w:shd w:val="clear" w:color="auto" w:fill="FFFFFF"/>
              <w:spacing w:after="0" w:line="240" w:lineRule="auto"/>
              <w:ind w:right="11"/>
              <w:jc w:val="both"/>
              <w:rPr>
                <w:rFonts w:ascii="Times New Roman" w:hAnsi="Times New Roman"/>
                <w:sz w:val="20"/>
                <w:szCs w:val="20"/>
              </w:rPr>
            </w:pPr>
          </w:p>
          <w:p w:rsidR="00E42A4D" w:rsidRDefault="00E42A4D">
            <w:pPr>
              <w:shd w:val="clear" w:color="auto" w:fill="FFFFFF"/>
              <w:spacing w:after="0" w:line="240" w:lineRule="auto"/>
              <w:ind w:right="11"/>
              <w:jc w:val="both"/>
              <w:rPr>
                <w:rFonts w:ascii="Times New Roman" w:hAnsi="Times New Roman"/>
                <w:sz w:val="20"/>
                <w:szCs w:val="20"/>
              </w:rPr>
            </w:pPr>
          </w:p>
          <w:p w:rsidR="00E42A4D" w:rsidRDefault="00E42A4D">
            <w:pPr>
              <w:shd w:val="clear" w:color="auto" w:fill="FFFFFF"/>
              <w:spacing w:after="0" w:line="240" w:lineRule="auto"/>
              <w:ind w:right="11"/>
              <w:jc w:val="both"/>
              <w:rPr>
                <w:rFonts w:ascii="Times New Roman" w:hAnsi="Times New Roman"/>
                <w:sz w:val="20"/>
                <w:szCs w:val="20"/>
              </w:rPr>
            </w:pPr>
          </w:p>
        </w:tc>
        <w:tc>
          <w:tcPr>
            <w:tcW w:w="5386" w:type="dxa"/>
            <w:tcBorders>
              <w:top w:val="single" w:sz="4" w:space="0" w:color="auto"/>
              <w:left w:val="single" w:sz="4" w:space="0" w:color="auto"/>
              <w:bottom w:val="single" w:sz="4" w:space="0" w:color="auto"/>
              <w:right w:val="single" w:sz="4" w:space="0" w:color="auto"/>
            </w:tcBorders>
            <w:vAlign w:val="center"/>
          </w:tcPr>
          <w:p w:rsidR="00E42A4D" w:rsidRDefault="00E42A4D">
            <w:pPr>
              <w:spacing w:after="0" w:line="240" w:lineRule="auto"/>
              <w:jc w:val="both"/>
              <w:rPr>
                <w:rFonts w:ascii="Times New Roman" w:hAnsi="Times New Roman"/>
                <w:sz w:val="18"/>
                <w:szCs w:val="18"/>
              </w:rPr>
            </w:pPr>
            <w:r>
              <w:rPr>
                <w:rFonts w:ascii="Times New Roman" w:hAnsi="Times New Roman"/>
                <w:sz w:val="18"/>
                <w:szCs w:val="18"/>
              </w:rPr>
              <w:t>Оформление отчета</w:t>
            </w:r>
          </w:p>
          <w:p w:rsidR="00E42A4D" w:rsidRDefault="00E42A4D">
            <w:pPr>
              <w:spacing w:after="0" w:line="240" w:lineRule="auto"/>
              <w:jc w:val="both"/>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E42A4D" w:rsidRDefault="00E42A4D">
            <w:pPr>
              <w:spacing w:line="240" w:lineRule="auto"/>
              <w:jc w:val="center"/>
              <w:rPr>
                <w:rFonts w:ascii="Times New Roman" w:hAnsi="Times New Roman"/>
                <w:color w:val="FF0000"/>
                <w:sz w:val="20"/>
                <w:szCs w:val="20"/>
              </w:rPr>
            </w:pPr>
          </w:p>
        </w:tc>
      </w:tr>
    </w:tbl>
    <w:p w:rsidR="00E42A4D" w:rsidRDefault="00E42A4D" w:rsidP="00E42A4D">
      <w:pPr>
        <w:pBdr>
          <w:top w:val="single" w:sz="4" w:space="31" w:color="auto"/>
          <w:left w:val="single" w:sz="4" w:space="4" w:color="auto"/>
          <w:bottom w:val="single" w:sz="4" w:space="1" w:color="auto"/>
          <w:right w:val="single" w:sz="4" w:space="4" w:color="auto"/>
        </w:pBdr>
        <w:spacing w:line="240" w:lineRule="auto"/>
        <w:jc w:val="both"/>
        <w:rPr>
          <w:rFonts w:ascii="Times New Roman" w:hAnsi="Times New Roman"/>
          <w:i/>
          <w:sz w:val="20"/>
          <w:szCs w:val="28"/>
        </w:rPr>
      </w:pPr>
      <w:r>
        <w:rPr>
          <w:rFonts w:ascii="Times New Roman" w:hAnsi="Times New Roman"/>
          <w:b/>
          <w:color w:val="FF0000"/>
          <w:sz w:val="28"/>
          <w:szCs w:val="28"/>
        </w:rPr>
        <w:t xml:space="preserve"> </w:t>
      </w:r>
      <w:r>
        <w:rPr>
          <w:rFonts w:ascii="Times New Roman" w:hAnsi="Times New Roman"/>
          <w:b/>
          <w:sz w:val="20"/>
          <w:szCs w:val="28"/>
        </w:rPr>
        <w:t xml:space="preserve">Характеристика профессиональной  деятельности  </w:t>
      </w:r>
      <w:proofErr w:type="gramStart"/>
      <w:r>
        <w:rPr>
          <w:rFonts w:ascii="Times New Roman" w:hAnsi="Times New Roman"/>
          <w:b/>
          <w:sz w:val="20"/>
          <w:szCs w:val="28"/>
        </w:rPr>
        <w:t>обучающегося</w:t>
      </w:r>
      <w:proofErr w:type="gramEnd"/>
      <w:r>
        <w:rPr>
          <w:rFonts w:ascii="Times New Roman" w:hAnsi="Times New Roman"/>
          <w:b/>
          <w:sz w:val="20"/>
          <w:szCs w:val="28"/>
        </w:rPr>
        <w:t xml:space="preserve"> во время преддипломной  практики </w:t>
      </w:r>
      <w:r>
        <w:rPr>
          <w:rFonts w:ascii="Times New Roman" w:hAnsi="Times New Roman"/>
          <w:sz w:val="20"/>
          <w:szCs w:val="28"/>
        </w:rPr>
        <w:t xml:space="preserve"> </w:t>
      </w:r>
      <w:r>
        <w:rPr>
          <w:rFonts w:ascii="Times New Roman" w:hAnsi="Times New Roman"/>
          <w:i/>
          <w:sz w:val="20"/>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2A4D" w:rsidRDefault="00E42A4D" w:rsidP="00E42A4D">
      <w:pPr>
        <w:pBdr>
          <w:top w:val="single" w:sz="4" w:space="31" w:color="auto"/>
          <w:left w:val="single" w:sz="4" w:space="4" w:color="auto"/>
          <w:bottom w:val="single" w:sz="4" w:space="1" w:color="auto"/>
          <w:right w:val="single" w:sz="4" w:space="4" w:color="auto"/>
        </w:pBdr>
        <w:spacing w:line="240" w:lineRule="auto"/>
        <w:jc w:val="both"/>
        <w:rPr>
          <w:rFonts w:ascii="Times New Roman" w:hAnsi="Times New Roman"/>
          <w:b/>
          <w:sz w:val="20"/>
          <w:szCs w:val="28"/>
        </w:rPr>
      </w:pPr>
    </w:p>
    <w:p w:rsidR="00E42A4D" w:rsidRDefault="00E42A4D" w:rsidP="00E42A4D">
      <w:pPr>
        <w:pBdr>
          <w:top w:val="single" w:sz="4" w:space="31" w:color="auto"/>
          <w:left w:val="single" w:sz="4" w:space="4" w:color="auto"/>
          <w:bottom w:val="single" w:sz="4" w:space="1" w:color="auto"/>
          <w:right w:val="single" w:sz="4" w:space="4" w:color="auto"/>
        </w:pBdr>
        <w:spacing w:line="240" w:lineRule="auto"/>
        <w:jc w:val="both"/>
        <w:rPr>
          <w:rFonts w:ascii="Times New Roman" w:hAnsi="Times New Roman"/>
          <w:sz w:val="20"/>
          <w:szCs w:val="28"/>
        </w:rPr>
      </w:pPr>
      <w:r>
        <w:rPr>
          <w:rFonts w:ascii="Times New Roman" w:hAnsi="Times New Roman"/>
          <w:sz w:val="20"/>
          <w:szCs w:val="28"/>
        </w:rPr>
        <w:t xml:space="preserve">Дата «___»_______20___ </w:t>
      </w:r>
      <w:r>
        <w:rPr>
          <w:rFonts w:ascii="Times New Roman" w:hAnsi="Times New Roman"/>
          <w:sz w:val="20"/>
          <w:szCs w:val="28"/>
        </w:rPr>
        <w:tab/>
      </w:r>
      <w:r>
        <w:rPr>
          <w:rFonts w:ascii="Times New Roman" w:hAnsi="Times New Roman"/>
          <w:sz w:val="20"/>
          <w:szCs w:val="28"/>
        </w:rPr>
        <w:tab/>
      </w:r>
      <w:r>
        <w:rPr>
          <w:rFonts w:ascii="Times New Roman" w:hAnsi="Times New Roman"/>
          <w:sz w:val="20"/>
          <w:szCs w:val="28"/>
        </w:rPr>
        <w:tab/>
        <w:t xml:space="preserve"> Подпись руководителя практики </w:t>
      </w:r>
    </w:p>
    <w:p w:rsidR="00E42A4D" w:rsidRDefault="00E42A4D" w:rsidP="00E42A4D">
      <w:pPr>
        <w:pBdr>
          <w:top w:val="single" w:sz="4" w:space="31" w:color="auto"/>
          <w:left w:val="single" w:sz="4" w:space="4" w:color="auto"/>
          <w:bottom w:val="single" w:sz="4" w:space="1" w:color="auto"/>
          <w:right w:val="single" w:sz="4" w:space="4" w:color="auto"/>
        </w:pBdr>
        <w:spacing w:line="240" w:lineRule="auto"/>
        <w:jc w:val="right"/>
        <w:rPr>
          <w:rFonts w:ascii="Times New Roman" w:hAnsi="Times New Roman"/>
          <w:sz w:val="20"/>
          <w:szCs w:val="28"/>
        </w:rPr>
      </w:pPr>
      <w:r>
        <w:rPr>
          <w:rFonts w:ascii="Times New Roman" w:hAnsi="Times New Roman"/>
          <w:sz w:val="20"/>
          <w:szCs w:val="28"/>
        </w:rPr>
        <w:t>___________________/ ФИО, должность</w:t>
      </w:r>
    </w:p>
    <w:p w:rsidR="00E42A4D" w:rsidRDefault="00E42A4D" w:rsidP="00E42A4D">
      <w:pPr>
        <w:pBdr>
          <w:top w:val="single" w:sz="4" w:space="31" w:color="auto"/>
          <w:left w:val="single" w:sz="4" w:space="4" w:color="auto"/>
          <w:bottom w:val="single" w:sz="4" w:space="1" w:color="auto"/>
          <w:right w:val="single" w:sz="4" w:space="4" w:color="auto"/>
        </w:pBdr>
        <w:spacing w:line="240" w:lineRule="auto"/>
        <w:ind w:firstLine="708"/>
        <w:jc w:val="right"/>
        <w:rPr>
          <w:rFonts w:ascii="Times New Roman" w:hAnsi="Times New Roman"/>
          <w:sz w:val="20"/>
          <w:szCs w:val="28"/>
        </w:rPr>
      </w:pPr>
      <w:r>
        <w:rPr>
          <w:rFonts w:ascii="Times New Roman" w:hAnsi="Times New Roman"/>
          <w:sz w:val="20"/>
          <w:szCs w:val="28"/>
        </w:rPr>
        <w:t>Подпись ответственного лица организации (базы практики)___________________/ ФИО, должность</w:t>
      </w:r>
    </w:p>
    <w:p w:rsidR="00E42A4D" w:rsidRDefault="00E42A4D" w:rsidP="00E42A4D"/>
    <w:p w:rsidR="00EA0E9F" w:rsidRDefault="00EA0E9F"/>
    <w:sectPr w:rsidR="00EA0E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ADC" w:rsidRDefault="00547ADC" w:rsidP="00207B2A">
      <w:pPr>
        <w:spacing w:after="0" w:line="240" w:lineRule="auto"/>
      </w:pPr>
      <w:r>
        <w:separator/>
      </w:r>
    </w:p>
  </w:endnote>
  <w:endnote w:type="continuationSeparator" w:id="0">
    <w:p w:rsidR="00547ADC" w:rsidRDefault="00547ADC" w:rsidP="00207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2A" w:rsidRPr="00207B2A" w:rsidRDefault="00207B2A">
    <w:pPr>
      <w:pStyle w:val="a8"/>
      <w:jc w:val="center"/>
      <w:rPr>
        <w:rFonts w:ascii="Times New Roman" w:hAnsi="Times New Roman"/>
        <w:sz w:val="24"/>
        <w:szCs w:val="24"/>
      </w:rPr>
    </w:pPr>
  </w:p>
  <w:p w:rsidR="00207B2A" w:rsidRDefault="00207B2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ADC" w:rsidRDefault="00547ADC" w:rsidP="00207B2A">
      <w:pPr>
        <w:spacing w:after="0" w:line="240" w:lineRule="auto"/>
      </w:pPr>
      <w:r>
        <w:separator/>
      </w:r>
    </w:p>
  </w:footnote>
  <w:footnote w:type="continuationSeparator" w:id="0">
    <w:p w:rsidR="00547ADC" w:rsidRDefault="00547ADC" w:rsidP="00207B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4A02"/>
    <w:multiLevelType w:val="hybridMultilevel"/>
    <w:tmpl w:val="C96017C6"/>
    <w:lvl w:ilvl="0" w:tplc="EB7210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265D8C"/>
    <w:multiLevelType w:val="hybridMultilevel"/>
    <w:tmpl w:val="0C72E52A"/>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2">
    <w:nsid w:val="15146494"/>
    <w:multiLevelType w:val="hybridMultilevel"/>
    <w:tmpl w:val="D92E57E4"/>
    <w:lvl w:ilvl="0" w:tplc="7588436A">
      <w:start w:val="1"/>
      <w:numFmt w:val="bullet"/>
      <w:lvlText w:val=""/>
      <w:lvlJc w:val="left"/>
      <w:pPr>
        <w:tabs>
          <w:tab w:val="num" w:pos="2056"/>
        </w:tabs>
        <w:ind w:left="922" w:firstLine="567"/>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1E805788"/>
    <w:multiLevelType w:val="hybridMultilevel"/>
    <w:tmpl w:val="AD121EAE"/>
    <w:lvl w:ilvl="0" w:tplc="C0785B2C">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A3617B3"/>
    <w:multiLevelType w:val="hybridMultilevel"/>
    <w:tmpl w:val="CEB48DA4"/>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B756978"/>
    <w:multiLevelType w:val="hybridMultilevel"/>
    <w:tmpl w:val="EDDA605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F0E5C38"/>
    <w:multiLevelType w:val="hybridMultilevel"/>
    <w:tmpl w:val="30384FD2"/>
    <w:lvl w:ilvl="0" w:tplc="94342B3E">
      <w:start w:val="1"/>
      <w:numFmt w:val="bullet"/>
      <w:lvlText w:val="­"/>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3F1A08A9"/>
    <w:multiLevelType w:val="hybridMultilevel"/>
    <w:tmpl w:val="12189DD4"/>
    <w:lvl w:ilvl="0" w:tplc="FFFFFFFF">
      <w:start w:val="1"/>
      <w:numFmt w:val="decimal"/>
      <w:lvlText w:val="%1."/>
      <w:lvlJc w:val="left"/>
      <w:pPr>
        <w:tabs>
          <w:tab w:val="num" w:pos="1101"/>
        </w:tabs>
        <w:ind w:left="1101" w:hanging="360"/>
      </w:pPr>
    </w:lvl>
    <w:lvl w:ilvl="1" w:tplc="FFFFFFFF">
      <w:start w:val="1"/>
      <w:numFmt w:val="lowerLetter"/>
      <w:lvlText w:val="%2."/>
      <w:lvlJc w:val="left"/>
      <w:pPr>
        <w:tabs>
          <w:tab w:val="num" w:pos="1821"/>
        </w:tabs>
        <w:ind w:left="1821" w:hanging="360"/>
      </w:pPr>
    </w:lvl>
    <w:lvl w:ilvl="2" w:tplc="FFFFFFFF">
      <w:start w:val="1"/>
      <w:numFmt w:val="lowerRoman"/>
      <w:lvlText w:val="%3."/>
      <w:lvlJc w:val="right"/>
      <w:pPr>
        <w:tabs>
          <w:tab w:val="num" w:pos="2541"/>
        </w:tabs>
        <w:ind w:left="2541" w:hanging="180"/>
      </w:pPr>
    </w:lvl>
    <w:lvl w:ilvl="3" w:tplc="FFFFFFFF">
      <w:start w:val="1"/>
      <w:numFmt w:val="decimal"/>
      <w:lvlText w:val="%4."/>
      <w:lvlJc w:val="left"/>
      <w:pPr>
        <w:tabs>
          <w:tab w:val="num" w:pos="3261"/>
        </w:tabs>
        <w:ind w:left="3261" w:hanging="360"/>
      </w:pPr>
    </w:lvl>
    <w:lvl w:ilvl="4" w:tplc="FFFFFFFF">
      <w:start w:val="1"/>
      <w:numFmt w:val="lowerLetter"/>
      <w:lvlText w:val="%5."/>
      <w:lvlJc w:val="left"/>
      <w:pPr>
        <w:tabs>
          <w:tab w:val="num" w:pos="3981"/>
        </w:tabs>
        <w:ind w:left="3981" w:hanging="360"/>
      </w:pPr>
    </w:lvl>
    <w:lvl w:ilvl="5" w:tplc="FFFFFFFF">
      <w:start w:val="1"/>
      <w:numFmt w:val="lowerRoman"/>
      <w:lvlText w:val="%6."/>
      <w:lvlJc w:val="right"/>
      <w:pPr>
        <w:tabs>
          <w:tab w:val="num" w:pos="4701"/>
        </w:tabs>
        <w:ind w:left="4701" w:hanging="180"/>
      </w:pPr>
    </w:lvl>
    <w:lvl w:ilvl="6" w:tplc="FFFFFFFF">
      <w:start w:val="1"/>
      <w:numFmt w:val="decimal"/>
      <w:lvlText w:val="%7."/>
      <w:lvlJc w:val="left"/>
      <w:pPr>
        <w:tabs>
          <w:tab w:val="num" w:pos="5421"/>
        </w:tabs>
        <w:ind w:left="5421" w:hanging="360"/>
      </w:pPr>
    </w:lvl>
    <w:lvl w:ilvl="7" w:tplc="FFFFFFFF">
      <w:start w:val="1"/>
      <w:numFmt w:val="lowerLetter"/>
      <w:lvlText w:val="%8."/>
      <w:lvlJc w:val="left"/>
      <w:pPr>
        <w:tabs>
          <w:tab w:val="num" w:pos="6141"/>
        </w:tabs>
        <w:ind w:left="6141" w:hanging="360"/>
      </w:pPr>
    </w:lvl>
    <w:lvl w:ilvl="8" w:tplc="FFFFFFFF">
      <w:start w:val="1"/>
      <w:numFmt w:val="lowerRoman"/>
      <w:lvlText w:val="%9."/>
      <w:lvlJc w:val="right"/>
      <w:pPr>
        <w:tabs>
          <w:tab w:val="num" w:pos="6861"/>
        </w:tabs>
        <w:ind w:left="6861" w:hanging="180"/>
      </w:pPr>
    </w:lvl>
  </w:abstractNum>
  <w:abstractNum w:abstractNumId="8">
    <w:nsid w:val="4B165622"/>
    <w:multiLevelType w:val="hybridMultilevel"/>
    <w:tmpl w:val="2C0291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4E47944"/>
    <w:multiLevelType w:val="hybridMultilevel"/>
    <w:tmpl w:val="0902DC32"/>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5124B9D"/>
    <w:multiLevelType w:val="hybridMultilevel"/>
    <w:tmpl w:val="1EA03D92"/>
    <w:lvl w:ilvl="0" w:tplc="F328DE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6E66EB"/>
    <w:multiLevelType w:val="hybridMultilevel"/>
    <w:tmpl w:val="2C725F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num>
  <w:num w:numId="3">
    <w:abstractNumId w:val="2"/>
  </w:num>
  <w:num w:numId="4">
    <w:abstractNumId w:val="2"/>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num>
  <w:num w:numId="17">
    <w:abstractNumId w:val="1"/>
  </w:num>
  <w:num w:numId="18">
    <w:abstractNumId w:val="1"/>
  </w:num>
  <w:num w:numId="19">
    <w:abstractNumId w:val="8"/>
  </w:num>
  <w:num w:numId="20">
    <w:abstractNumId w:val="8"/>
  </w:num>
  <w:num w:numId="21">
    <w:abstractNumId w:val="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4D"/>
    <w:rsid w:val="00207B2A"/>
    <w:rsid w:val="00260AEE"/>
    <w:rsid w:val="002C51BF"/>
    <w:rsid w:val="002C6F94"/>
    <w:rsid w:val="00547ADC"/>
    <w:rsid w:val="005B66D7"/>
    <w:rsid w:val="00750019"/>
    <w:rsid w:val="00A6345F"/>
    <w:rsid w:val="00C04E3A"/>
    <w:rsid w:val="00D105B1"/>
    <w:rsid w:val="00D1655D"/>
    <w:rsid w:val="00D550C7"/>
    <w:rsid w:val="00E42A4D"/>
    <w:rsid w:val="00EA0E9F"/>
    <w:rsid w:val="00FD6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A4D"/>
    <w:pPr>
      <w:suppressAutoHyphens/>
    </w:pPr>
    <w:rPr>
      <w:rFonts w:ascii="Calibri" w:eastAsia="Times New Roman" w:hAnsi="Calibri" w:cs="Times New Roman"/>
      <w:kern w:val="2"/>
      <w:lang w:eastAsia="ar-SA"/>
    </w:rPr>
  </w:style>
  <w:style w:type="paragraph" w:styleId="1">
    <w:name w:val="heading 1"/>
    <w:basedOn w:val="a"/>
    <w:next w:val="a"/>
    <w:link w:val="10"/>
    <w:qFormat/>
    <w:rsid w:val="00E42A4D"/>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2A4D"/>
    <w:rPr>
      <w:rFonts w:ascii="Arial" w:eastAsia="Times New Roman" w:hAnsi="Arial" w:cs="Arial"/>
      <w:b/>
      <w:bCs/>
      <w:kern w:val="32"/>
      <w:sz w:val="32"/>
      <w:szCs w:val="32"/>
      <w:lang w:eastAsia="ar-SA"/>
    </w:rPr>
  </w:style>
  <w:style w:type="character" w:styleId="a3">
    <w:name w:val="Hyperlink"/>
    <w:basedOn w:val="a0"/>
    <w:uiPriority w:val="99"/>
    <w:semiHidden/>
    <w:unhideWhenUsed/>
    <w:rsid w:val="00E42A4D"/>
    <w:rPr>
      <w:color w:val="0000FF" w:themeColor="hyperlink"/>
      <w:u w:val="single"/>
    </w:rPr>
  </w:style>
  <w:style w:type="character" w:styleId="a4">
    <w:name w:val="FollowedHyperlink"/>
    <w:basedOn w:val="a0"/>
    <w:uiPriority w:val="99"/>
    <w:semiHidden/>
    <w:unhideWhenUsed/>
    <w:rsid w:val="00E42A4D"/>
    <w:rPr>
      <w:color w:val="800080" w:themeColor="followedHyperlink"/>
      <w:u w:val="single"/>
    </w:rPr>
  </w:style>
  <w:style w:type="character" w:customStyle="1" w:styleId="a5">
    <w:name w:val="Обычный (веб) Знак"/>
    <w:aliases w:val="Обычный (Web) Знак"/>
    <w:link w:val="a6"/>
    <w:uiPriority w:val="99"/>
    <w:locked/>
    <w:rsid w:val="00E42A4D"/>
    <w:rPr>
      <w:rFonts w:ascii="Times New Roman" w:eastAsia="Times New Roman" w:hAnsi="Times New Roman" w:cs="Times New Roman"/>
      <w:sz w:val="24"/>
      <w:szCs w:val="24"/>
      <w:lang w:eastAsia="ru-RU"/>
    </w:rPr>
  </w:style>
  <w:style w:type="paragraph" w:styleId="a6">
    <w:name w:val="Normal (Web)"/>
    <w:aliases w:val="Обычный (Web)"/>
    <w:link w:val="a5"/>
    <w:uiPriority w:val="99"/>
    <w:unhideWhenUsed/>
    <w:qFormat/>
    <w:rsid w:val="00E42A4D"/>
    <w:pPr>
      <w:suppressAutoHyphen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uiPriority w:val="99"/>
    <w:locked/>
    <w:rsid w:val="00E42A4D"/>
    <w:rPr>
      <w:rFonts w:ascii="Calibri" w:eastAsia="Times New Roman" w:hAnsi="Calibri" w:cs="Times New Roman"/>
      <w:kern w:val="2"/>
      <w:lang w:eastAsia="ar-SA"/>
    </w:rPr>
  </w:style>
  <w:style w:type="character" w:customStyle="1" w:styleId="a9">
    <w:name w:val="Текст Знак"/>
    <w:basedOn w:val="a0"/>
    <w:link w:val="aa"/>
    <w:semiHidden/>
    <w:locked/>
    <w:rsid w:val="00E42A4D"/>
    <w:rPr>
      <w:rFonts w:ascii="Courier New" w:eastAsia="Times New Roman" w:hAnsi="Courier New" w:cs="Times New Roman"/>
      <w:sz w:val="20"/>
      <w:szCs w:val="20"/>
      <w:lang w:val="x-none" w:eastAsia="x-none"/>
    </w:rPr>
  </w:style>
  <w:style w:type="character" w:customStyle="1" w:styleId="ab">
    <w:name w:val="Текст выноски Знак"/>
    <w:basedOn w:val="a0"/>
    <w:link w:val="ac"/>
    <w:uiPriority w:val="99"/>
    <w:semiHidden/>
    <w:locked/>
    <w:rsid w:val="00E42A4D"/>
    <w:rPr>
      <w:rFonts w:ascii="Tahoma" w:eastAsia="Times New Roman" w:hAnsi="Tahoma" w:cs="Tahoma"/>
      <w:kern w:val="2"/>
      <w:sz w:val="16"/>
      <w:szCs w:val="16"/>
      <w:lang w:eastAsia="ar-SA"/>
    </w:rPr>
  </w:style>
  <w:style w:type="character" w:customStyle="1" w:styleId="ad">
    <w:name w:val="Абзац списка Знак"/>
    <w:aliases w:val="Содержание. 2 уровень Знак"/>
    <w:link w:val="ae"/>
    <w:uiPriority w:val="34"/>
    <w:qFormat/>
    <w:locked/>
    <w:rsid w:val="00E42A4D"/>
    <w:rPr>
      <w:rFonts w:ascii="Times New Roman" w:eastAsia="Times New Roman" w:hAnsi="Times New Roman" w:cs="Times New Roman"/>
      <w:sz w:val="24"/>
      <w:szCs w:val="24"/>
      <w:lang w:eastAsia="ru-RU"/>
    </w:rPr>
  </w:style>
  <w:style w:type="paragraph" w:styleId="ae">
    <w:name w:val="List Paragraph"/>
    <w:aliases w:val="Содержание. 2 уровень"/>
    <w:link w:val="ad"/>
    <w:uiPriority w:val="34"/>
    <w:qFormat/>
    <w:rsid w:val="00E42A4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1">
    <w:name w:val="Основной текст 31"/>
    <w:uiPriority w:val="99"/>
    <w:qFormat/>
    <w:rsid w:val="00E42A4D"/>
    <w:pPr>
      <w:suppressAutoHyphens/>
      <w:spacing w:after="120" w:line="100" w:lineRule="atLeast"/>
    </w:pPr>
    <w:rPr>
      <w:rFonts w:ascii="Times New Roman" w:eastAsia="Times New Roman" w:hAnsi="Times New Roman" w:cs="Times New Roman"/>
      <w:kern w:val="2"/>
      <w:sz w:val="16"/>
      <w:szCs w:val="16"/>
      <w:lang w:eastAsia="ar-SA"/>
    </w:rPr>
  </w:style>
  <w:style w:type="paragraph" w:customStyle="1" w:styleId="21">
    <w:name w:val="Список 21"/>
    <w:uiPriority w:val="99"/>
    <w:qFormat/>
    <w:rsid w:val="00E42A4D"/>
    <w:pPr>
      <w:suppressAutoHyphens/>
      <w:spacing w:after="0" w:line="240" w:lineRule="auto"/>
      <w:ind w:left="566" w:hanging="283"/>
    </w:pPr>
    <w:rPr>
      <w:rFonts w:ascii="Arial" w:eastAsia="Times New Roman" w:hAnsi="Arial" w:cs="Arial"/>
      <w:sz w:val="24"/>
      <w:szCs w:val="28"/>
      <w:lang w:eastAsia="ar-SA"/>
    </w:rPr>
  </w:style>
  <w:style w:type="paragraph" w:customStyle="1" w:styleId="210">
    <w:name w:val="Основной текст с отступом 21"/>
    <w:uiPriority w:val="99"/>
    <w:qFormat/>
    <w:rsid w:val="00E42A4D"/>
    <w:pPr>
      <w:suppressAutoHyphens/>
      <w:spacing w:after="120" w:line="480" w:lineRule="auto"/>
      <w:ind w:left="283"/>
    </w:pPr>
    <w:rPr>
      <w:rFonts w:ascii="Times New Roman" w:eastAsia="Times New Roman" w:hAnsi="Times New Roman" w:cs="Times New Roman"/>
      <w:sz w:val="28"/>
      <w:szCs w:val="20"/>
      <w:lang w:eastAsia="ar-SA"/>
    </w:rPr>
  </w:style>
  <w:style w:type="paragraph" w:styleId="a8">
    <w:name w:val="footer"/>
    <w:basedOn w:val="a"/>
    <w:link w:val="a7"/>
    <w:uiPriority w:val="99"/>
    <w:unhideWhenUsed/>
    <w:rsid w:val="00E42A4D"/>
    <w:pPr>
      <w:tabs>
        <w:tab w:val="center" w:pos="4677"/>
        <w:tab w:val="right" w:pos="9355"/>
      </w:tabs>
      <w:spacing w:after="0" w:line="240" w:lineRule="auto"/>
    </w:pPr>
  </w:style>
  <w:style w:type="character" w:customStyle="1" w:styleId="11">
    <w:name w:val="Нижний колонтитул Знак1"/>
    <w:basedOn w:val="a0"/>
    <w:uiPriority w:val="99"/>
    <w:semiHidden/>
    <w:rsid w:val="00E42A4D"/>
    <w:rPr>
      <w:rFonts w:ascii="Calibri" w:eastAsia="Times New Roman" w:hAnsi="Calibri" w:cs="Times New Roman"/>
      <w:kern w:val="2"/>
      <w:lang w:eastAsia="ar-SA"/>
    </w:rPr>
  </w:style>
  <w:style w:type="character" w:customStyle="1" w:styleId="fontuch">
    <w:name w:val="fontuch"/>
    <w:basedOn w:val="a0"/>
    <w:rsid w:val="00E42A4D"/>
  </w:style>
  <w:style w:type="character" w:customStyle="1" w:styleId="brownfont">
    <w:name w:val="brownfont"/>
    <w:basedOn w:val="a0"/>
    <w:rsid w:val="00E42A4D"/>
  </w:style>
  <w:style w:type="paragraph" w:styleId="aa">
    <w:name w:val="Plain Text"/>
    <w:basedOn w:val="a"/>
    <w:link w:val="a9"/>
    <w:semiHidden/>
    <w:unhideWhenUsed/>
    <w:rsid w:val="00E42A4D"/>
    <w:pPr>
      <w:spacing w:after="0" w:line="240" w:lineRule="auto"/>
    </w:pPr>
    <w:rPr>
      <w:rFonts w:ascii="Courier New" w:hAnsi="Courier New"/>
      <w:kern w:val="0"/>
      <w:sz w:val="20"/>
      <w:szCs w:val="20"/>
      <w:lang w:val="x-none" w:eastAsia="x-none"/>
    </w:rPr>
  </w:style>
  <w:style w:type="character" w:customStyle="1" w:styleId="12">
    <w:name w:val="Текст Знак1"/>
    <w:basedOn w:val="a0"/>
    <w:semiHidden/>
    <w:rsid w:val="00E42A4D"/>
    <w:rPr>
      <w:rFonts w:ascii="Consolas" w:eastAsia="Times New Roman" w:hAnsi="Consolas" w:cs="Times New Roman"/>
      <w:kern w:val="2"/>
      <w:sz w:val="21"/>
      <w:szCs w:val="21"/>
      <w:lang w:eastAsia="ar-SA"/>
    </w:rPr>
  </w:style>
  <w:style w:type="paragraph" w:styleId="ac">
    <w:name w:val="Balloon Text"/>
    <w:basedOn w:val="a"/>
    <w:link w:val="ab"/>
    <w:uiPriority w:val="99"/>
    <w:semiHidden/>
    <w:unhideWhenUsed/>
    <w:rsid w:val="00E42A4D"/>
    <w:pPr>
      <w:spacing w:after="0" w:line="240" w:lineRule="auto"/>
    </w:pPr>
    <w:rPr>
      <w:rFonts w:ascii="Tahoma" w:hAnsi="Tahoma" w:cs="Tahoma"/>
      <w:sz w:val="16"/>
      <w:szCs w:val="16"/>
    </w:rPr>
  </w:style>
  <w:style w:type="character" w:customStyle="1" w:styleId="13">
    <w:name w:val="Текст выноски Знак1"/>
    <w:basedOn w:val="a0"/>
    <w:uiPriority w:val="99"/>
    <w:semiHidden/>
    <w:rsid w:val="00E42A4D"/>
    <w:rPr>
      <w:rFonts w:ascii="Tahoma" w:eastAsia="Times New Roman" w:hAnsi="Tahoma" w:cs="Tahoma"/>
      <w:kern w:val="2"/>
      <w:sz w:val="16"/>
      <w:szCs w:val="16"/>
      <w:lang w:eastAsia="ar-SA"/>
    </w:rPr>
  </w:style>
  <w:style w:type="paragraph" w:customStyle="1" w:styleId="pboth">
    <w:name w:val="pboth"/>
    <w:basedOn w:val="a"/>
    <w:rsid w:val="00E42A4D"/>
    <w:pPr>
      <w:suppressAutoHyphens w:val="0"/>
      <w:spacing w:before="100" w:beforeAutospacing="1" w:after="100" w:afterAutospacing="1" w:line="240" w:lineRule="auto"/>
    </w:pPr>
    <w:rPr>
      <w:rFonts w:ascii="Times New Roman" w:hAnsi="Times New Roman"/>
      <w:kern w:val="0"/>
      <w:sz w:val="24"/>
      <w:szCs w:val="24"/>
      <w:lang w:eastAsia="ru-RU"/>
    </w:rPr>
  </w:style>
  <w:style w:type="paragraph" w:styleId="af">
    <w:name w:val="No Spacing"/>
    <w:uiPriority w:val="1"/>
    <w:qFormat/>
    <w:rsid w:val="00260AEE"/>
    <w:pPr>
      <w:suppressAutoHyphens/>
      <w:spacing w:after="0" w:line="240" w:lineRule="auto"/>
    </w:pPr>
    <w:rPr>
      <w:rFonts w:ascii="Calibri" w:eastAsia="Times New Roman" w:hAnsi="Calibri" w:cs="Times New Roman"/>
      <w:kern w:val="2"/>
      <w:lang w:eastAsia="ar-SA"/>
    </w:rPr>
  </w:style>
  <w:style w:type="character" w:styleId="af0">
    <w:name w:val="Emphasis"/>
    <w:uiPriority w:val="20"/>
    <w:qFormat/>
    <w:rsid w:val="00D550C7"/>
    <w:rPr>
      <w:rFonts w:ascii="Times New Roman" w:hAnsi="Times New Roman" w:cs="Times New Roman" w:hint="default"/>
      <w:i/>
      <w:iCs w:val="0"/>
    </w:rPr>
  </w:style>
  <w:style w:type="character" w:customStyle="1" w:styleId="af1">
    <w:name w:val="ПООПобычный Знак"/>
    <w:link w:val="af2"/>
    <w:locked/>
    <w:rsid w:val="00D550C7"/>
    <w:rPr>
      <w:rFonts w:ascii="Times New Roman" w:eastAsia="Times New Roman" w:hAnsi="Times New Roman" w:cs="Times New Roman"/>
      <w:b/>
      <w:sz w:val="24"/>
      <w:szCs w:val="24"/>
      <w:lang w:val="en-US" w:eastAsia="nl-NL"/>
    </w:rPr>
  </w:style>
  <w:style w:type="paragraph" w:customStyle="1" w:styleId="af2">
    <w:name w:val="ПООПобычный"/>
    <w:basedOn w:val="a6"/>
    <w:link w:val="af1"/>
    <w:qFormat/>
    <w:rsid w:val="00D550C7"/>
    <w:pPr>
      <w:widowControl w:val="0"/>
      <w:suppressAutoHyphens w:val="0"/>
    </w:pPr>
    <w:rPr>
      <w:b/>
      <w:lang w:val="en-US" w:eastAsia="nl-NL"/>
    </w:rPr>
  </w:style>
  <w:style w:type="paragraph" w:styleId="af3">
    <w:name w:val="header"/>
    <w:basedOn w:val="a"/>
    <w:link w:val="af4"/>
    <w:uiPriority w:val="99"/>
    <w:unhideWhenUsed/>
    <w:rsid w:val="00207B2A"/>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207B2A"/>
    <w:rPr>
      <w:rFonts w:ascii="Calibri" w:eastAsia="Times New Roman" w:hAnsi="Calibri" w:cs="Times New Roman"/>
      <w:kern w:val="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A4D"/>
    <w:pPr>
      <w:suppressAutoHyphens/>
    </w:pPr>
    <w:rPr>
      <w:rFonts w:ascii="Calibri" w:eastAsia="Times New Roman" w:hAnsi="Calibri" w:cs="Times New Roman"/>
      <w:kern w:val="2"/>
      <w:lang w:eastAsia="ar-SA"/>
    </w:rPr>
  </w:style>
  <w:style w:type="paragraph" w:styleId="1">
    <w:name w:val="heading 1"/>
    <w:basedOn w:val="a"/>
    <w:next w:val="a"/>
    <w:link w:val="10"/>
    <w:qFormat/>
    <w:rsid w:val="00E42A4D"/>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2A4D"/>
    <w:rPr>
      <w:rFonts w:ascii="Arial" w:eastAsia="Times New Roman" w:hAnsi="Arial" w:cs="Arial"/>
      <w:b/>
      <w:bCs/>
      <w:kern w:val="32"/>
      <w:sz w:val="32"/>
      <w:szCs w:val="32"/>
      <w:lang w:eastAsia="ar-SA"/>
    </w:rPr>
  </w:style>
  <w:style w:type="character" w:styleId="a3">
    <w:name w:val="Hyperlink"/>
    <w:basedOn w:val="a0"/>
    <w:uiPriority w:val="99"/>
    <w:semiHidden/>
    <w:unhideWhenUsed/>
    <w:rsid w:val="00E42A4D"/>
    <w:rPr>
      <w:color w:val="0000FF" w:themeColor="hyperlink"/>
      <w:u w:val="single"/>
    </w:rPr>
  </w:style>
  <w:style w:type="character" w:styleId="a4">
    <w:name w:val="FollowedHyperlink"/>
    <w:basedOn w:val="a0"/>
    <w:uiPriority w:val="99"/>
    <w:semiHidden/>
    <w:unhideWhenUsed/>
    <w:rsid w:val="00E42A4D"/>
    <w:rPr>
      <w:color w:val="800080" w:themeColor="followedHyperlink"/>
      <w:u w:val="single"/>
    </w:rPr>
  </w:style>
  <w:style w:type="character" w:customStyle="1" w:styleId="a5">
    <w:name w:val="Обычный (веб) Знак"/>
    <w:aliases w:val="Обычный (Web) Знак"/>
    <w:link w:val="a6"/>
    <w:uiPriority w:val="99"/>
    <w:locked/>
    <w:rsid w:val="00E42A4D"/>
    <w:rPr>
      <w:rFonts w:ascii="Times New Roman" w:eastAsia="Times New Roman" w:hAnsi="Times New Roman" w:cs="Times New Roman"/>
      <w:sz w:val="24"/>
      <w:szCs w:val="24"/>
      <w:lang w:eastAsia="ru-RU"/>
    </w:rPr>
  </w:style>
  <w:style w:type="paragraph" w:styleId="a6">
    <w:name w:val="Normal (Web)"/>
    <w:aliases w:val="Обычный (Web)"/>
    <w:link w:val="a5"/>
    <w:uiPriority w:val="99"/>
    <w:unhideWhenUsed/>
    <w:qFormat/>
    <w:rsid w:val="00E42A4D"/>
    <w:pPr>
      <w:suppressAutoHyphen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uiPriority w:val="99"/>
    <w:locked/>
    <w:rsid w:val="00E42A4D"/>
    <w:rPr>
      <w:rFonts w:ascii="Calibri" w:eastAsia="Times New Roman" w:hAnsi="Calibri" w:cs="Times New Roman"/>
      <w:kern w:val="2"/>
      <w:lang w:eastAsia="ar-SA"/>
    </w:rPr>
  </w:style>
  <w:style w:type="character" w:customStyle="1" w:styleId="a9">
    <w:name w:val="Текст Знак"/>
    <w:basedOn w:val="a0"/>
    <w:link w:val="aa"/>
    <w:semiHidden/>
    <w:locked/>
    <w:rsid w:val="00E42A4D"/>
    <w:rPr>
      <w:rFonts w:ascii="Courier New" w:eastAsia="Times New Roman" w:hAnsi="Courier New" w:cs="Times New Roman"/>
      <w:sz w:val="20"/>
      <w:szCs w:val="20"/>
      <w:lang w:val="x-none" w:eastAsia="x-none"/>
    </w:rPr>
  </w:style>
  <w:style w:type="character" w:customStyle="1" w:styleId="ab">
    <w:name w:val="Текст выноски Знак"/>
    <w:basedOn w:val="a0"/>
    <w:link w:val="ac"/>
    <w:uiPriority w:val="99"/>
    <w:semiHidden/>
    <w:locked/>
    <w:rsid w:val="00E42A4D"/>
    <w:rPr>
      <w:rFonts w:ascii="Tahoma" w:eastAsia="Times New Roman" w:hAnsi="Tahoma" w:cs="Tahoma"/>
      <w:kern w:val="2"/>
      <w:sz w:val="16"/>
      <w:szCs w:val="16"/>
      <w:lang w:eastAsia="ar-SA"/>
    </w:rPr>
  </w:style>
  <w:style w:type="character" w:customStyle="1" w:styleId="ad">
    <w:name w:val="Абзац списка Знак"/>
    <w:aliases w:val="Содержание. 2 уровень Знак"/>
    <w:link w:val="ae"/>
    <w:uiPriority w:val="34"/>
    <w:qFormat/>
    <w:locked/>
    <w:rsid w:val="00E42A4D"/>
    <w:rPr>
      <w:rFonts w:ascii="Times New Roman" w:eastAsia="Times New Roman" w:hAnsi="Times New Roman" w:cs="Times New Roman"/>
      <w:sz w:val="24"/>
      <w:szCs w:val="24"/>
      <w:lang w:eastAsia="ru-RU"/>
    </w:rPr>
  </w:style>
  <w:style w:type="paragraph" w:styleId="ae">
    <w:name w:val="List Paragraph"/>
    <w:aliases w:val="Содержание. 2 уровень"/>
    <w:link w:val="ad"/>
    <w:uiPriority w:val="34"/>
    <w:qFormat/>
    <w:rsid w:val="00E42A4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1">
    <w:name w:val="Основной текст 31"/>
    <w:uiPriority w:val="99"/>
    <w:qFormat/>
    <w:rsid w:val="00E42A4D"/>
    <w:pPr>
      <w:suppressAutoHyphens/>
      <w:spacing w:after="120" w:line="100" w:lineRule="atLeast"/>
    </w:pPr>
    <w:rPr>
      <w:rFonts w:ascii="Times New Roman" w:eastAsia="Times New Roman" w:hAnsi="Times New Roman" w:cs="Times New Roman"/>
      <w:kern w:val="2"/>
      <w:sz w:val="16"/>
      <w:szCs w:val="16"/>
      <w:lang w:eastAsia="ar-SA"/>
    </w:rPr>
  </w:style>
  <w:style w:type="paragraph" w:customStyle="1" w:styleId="21">
    <w:name w:val="Список 21"/>
    <w:uiPriority w:val="99"/>
    <w:qFormat/>
    <w:rsid w:val="00E42A4D"/>
    <w:pPr>
      <w:suppressAutoHyphens/>
      <w:spacing w:after="0" w:line="240" w:lineRule="auto"/>
      <w:ind w:left="566" w:hanging="283"/>
    </w:pPr>
    <w:rPr>
      <w:rFonts w:ascii="Arial" w:eastAsia="Times New Roman" w:hAnsi="Arial" w:cs="Arial"/>
      <w:sz w:val="24"/>
      <w:szCs w:val="28"/>
      <w:lang w:eastAsia="ar-SA"/>
    </w:rPr>
  </w:style>
  <w:style w:type="paragraph" w:customStyle="1" w:styleId="210">
    <w:name w:val="Основной текст с отступом 21"/>
    <w:uiPriority w:val="99"/>
    <w:qFormat/>
    <w:rsid w:val="00E42A4D"/>
    <w:pPr>
      <w:suppressAutoHyphens/>
      <w:spacing w:after="120" w:line="480" w:lineRule="auto"/>
      <w:ind w:left="283"/>
    </w:pPr>
    <w:rPr>
      <w:rFonts w:ascii="Times New Roman" w:eastAsia="Times New Roman" w:hAnsi="Times New Roman" w:cs="Times New Roman"/>
      <w:sz w:val="28"/>
      <w:szCs w:val="20"/>
      <w:lang w:eastAsia="ar-SA"/>
    </w:rPr>
  </w:style>
  <w:style w:type="paragraph" w:styleId="a8">
    <w:name w:val="footer"/>
    <w:basedOn w:val="a"/>
    <w:link w:val="a7"/>
    <w:uiPriority w:val="99"/>
    <w:unhideWhenUsed/>
    <w:rsid w:val="00E42A4D"/>
    <w:pPr>
      <w:tabs>
        <w:tab w:val="center" w:pos="4677"/>
        <w:tab w:val="right" w:pos="9355"/>
      </w:tabs>
      <w:spacing w:after="0" w:line="240" w:lineRule="auto"/>
    </w:pPr>
  </w:style>
  <w:style w:type="character" w:customStyle="1" w:styleId="11">
    <w:name w:val="Нижний колонтитул Знак1"/>
    <w:basedOn w:val="a0"/>
    <w:uiPriority w:val="99"/>
    <w:semiHidden/>
    <w:rsid w:val="00E42A4D"/>
    <w:rPr>
      <w:rFonts w:ascii="Calibri" w:eastAsia="Times New Roman" w:hAnsi="Calibri" w:cs="Times New Roman"/>
      <w:kern w:val="2"/>
      <w:lang w:eastAsia="ar-SA"/>
    </w:rPr>
  </w:style>
  <w:style w:type="character" w:customStyle="1" w:styleId="fontuch">
    <w:name w:val="fontuch"/>
    <w:basedOn w:val="a0"/>
    <w:rsid w:val="00E42A4D"/>
  </w:style>
  <w:style w:type="character" w:customStyle="1" w:styleId="brownfont">
    <w:name w:val="brownfont"/>
    <w:basedOn w:val="a0"/>
    <w:rsid w:val="00E42A4D"/>
  </w:style>
  <w:style w:type="paragraph" w:styleId="aa">
    <w:name w:val="Plain Text"/>
    <w:basedOn w:val="a"/>
    <w:link w:val="a9"/>
    <w:semiHidden/>
    <w:unhideWhenUsed/>
    <w:rsid w:val="00E42A4D"/>
    <w:pPr>
      <w:spacing w:after="0" w:line="240" w:lineRule="auto"/>
    </w:pPr>
    <w:rPr>
      <w:rFonts w:ascii="Courier New" w:hAnsi="Courier New"/>
      <w:kern w:val="0"/>
      <w:sz w:val="20"/>
      <w:szCs w:val="20"/>
      <w:lang w:val="x-none" w:eastAsia="x-none"/>
    </w:rPr>
  </w:style>
  <w:style w:type="character" w:customStyle="1" w:styleId="12">
    <w:name w:val="Текст Знак1"/>
    <w:basedOn w:val="a0"/>
    <w:semiHidden/>
    <w:rsid w:val="00E42A4D"/>
    <w:rPr>
      <w:rFonts w:ascii="Consolas" w:eastAsia="Times New Roman" w:hAnsi="Consolas" w:cs="Times New Roman"/>
      <w:kern w:val="2"/>
      <w:sz w:val="21"/>
      <w:szCs w:val="21"/>
      <w:lang w:eastAsia="ar-SA"/>
    </w:rPr>
  </w:style>
  <w:style w:type="paragraph" w:styleId="ac">
    <w:name w:val="Balloon Text"/>
    <w:basedOn w:val="a"/>
    <w:link w:val="ab"/>
    <w:uiPriority w:val="99"/>
    <w:semiHidden/>
    <w:unhideWhenUsed/>
    <w:rsid w:val="00E42A4D"/>
    <w:pPr>
      <w:spacing w:after="0" w:line="240" w:lineRule="auto"/>
    </w:pPr>
    <w:rPr>
      <w:rFonts w:ascii="Tahoma" w:hAnsi="Tahoma" w:cs="Tahoma"/>
      <w:sz w:val="16"/>
      <w:szCs w:val="16"/>
    </w:rPr>
  </w:style>
  <w:style w:type="character" w:customStyle="1" w:styleId="13">
    <w:name w:val="Текст выноски Знак1"/>
    <w:basedOn w:val="a0"/>
    <w:uiPriority w:val="99"/>
    <w:semiHidden/>
    <w:rsid w:val="00E42A4D"/>
    <w:rPr>
      <w:rFonts w:ascii="Tahoma" w:eastAsia="Times New Roman" w:hAnsi="Tahoma" w:cs="Tahoma"/>
      <w:kern w:val="2"/>
      <w:sz w:val="16"/>
      <w:szCs w:val="16"/>
      <w:lang w:eastAsia="ar-SA"/>
    </w:rPr>
  </w:style>
  <w:style w:type="paragraph" w:customStyle="1" w:styleId="pboth">
    <w:name w:val="pboth"/>
    <w:basedOn w:val="a"/>
    <w:rsid w:val="00E42A4D"/>
    <w:pPr>
      <w:suppressAutoHyphens w:val="0"/>
      <w:spacing w:before="100" w:beforeAutospacing="1" w:after="100" w:afterAutospacing="1" w:line="240" w:lineRule="auto"/>
    </w:pPr>
    <w:rPr>
      <w:rFonts w:ascii="Times New Roman" w:hAnsi="Times New Roman"/>
      <w:kern w:val="0"/>
      <w:sz w:val="24"/>
      <w:szCs w:val="24"/>
      <w:lang w:eastAsia="ru-RU"/>
    </w:rPr>
  </w:style>
  <w:style w:type="paragraph" w:styleId="af">
    <w:name w:val="No Spacing"/>
    <w:uiPriority w:val="1"/>
    <w:qFormat/>
    <w:rsid w:val="00260AEE"/>
    <w:pPr>
      <w:suppressAutoHyphens/>
      <w:spacing w:after="0" w:line="240" w:lineRule="auto"/>
    </w:pPr>
    <w:rPr>
      <w:rFonts w:ascii="Calibri" w:eastAsia="Times New Roman" w:hAnsi="Calibri" w:cs="Times New Roman"/>
      <w:kern w:val="2"/>
      <w:lang w:eastAsia="ar-SA"/>
    </w:rPr>
  </w:style>
  <w:style w:type="character" w:styleId="af0">
    <w:name w:val="Emphasis"/>
    <w:uiPriority w:val="20"/>
    <w:qFormat/>
    <w:rsid w:val="00D550C7"/>
    <w:rPr>
      <w:rFonts w:ascii="Times New Roman" w:hAnsi="Times New Roman" w:cs="Times New Roman" w:hint="default"/>
      <w:i/>
      <w:iCs w:val="0"/>
    </w:rPr>
  </w:style>
  <w:style w:type="character" w:customStyle="1" w:styleId="af1">
    <w:name w:val="ПООПобычный Знак"/>
    <w:link w:val="af2"/>
    <w:locked/>
    <w:rsid w:val="00D550C7"/>
    <w:rPr>
      <w:rFonts w:ascii="Times New Roman" w:eastAsia="Times New Roman" w:hAnsi="Times New Roman" w:cs="Times New Roman"/>
      <w:b/>
      <w:sz w:val="24"/>
      <w:szCs w:val="24"/>
      <w:lang w:val="en-US" w:eastAsia="nl-NL"/>
    </w:rPr>
  </w:style>
  <w:style w:type="paragraph" w:customStyle="1" w:styleId="af2">
    <w:name w:val="ПООПобычный"/>
    <w:basedOn w:val="a6"/>
    <w:link w:val="af1"/>
    <w:qFormat/>
    <w:rsid w:val="00D550C7"/>
    <w:pPr>
      <w:widowControl w:val="0"/>
      <w:suppressAutoHyphens w:val="0"/>
    </w:pPr>
    <w:rPr>
      <w:b/>
      <w:lang w:val="en-US" w:eastAsia="nl-NL"/>
    </w:rPr>
  </w:style>
  <w:style w:type="paragraph" w:styleId="af3">
    <w:name w:val="header"/>
    <w:basedOn w:val="a"/>
    <w:link w:val="af4"/>
    <w:uiPriority w:val="99"/>
    <w:unhideWhenUsed/>
    <w:rsid w:val="00207B2A"/>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207B2A"/>
    <w:rPr>
      <w:rFonts w:ascii="Calibri" w:eastAsia="Times New Roman" w:hAnsi="Calibri"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28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infin.ru/ru/perfomance/" TargetMode="External"/><Relationship Id="rId18" Type="http://schemas.openxmlformats.org/officeDocument/2006/relationships/hyperlink" Target="http://www.gks.ru/" TargetMode="External"/><Relationship Id="rId3" Type="http://schemas.microsoft.com/office/2007/relationships/stylesWithEffects" Target="stylesWithEffects.xml"/><Relationship Id="rId21" Type="http://schemas.openxmlformats.org/officeDocument/2006/relationships/hyperlink" Target="http://www.edu-all.ru/"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www.ffoms.ru/" TargetMode="External"/><Relationship Id="rId2" Type="http://schemas.openxmlformats.org/officeDocument/2006/relationships/styles" Target="styles.xml"/><Relationship Id="rId16" Type="http://schemas.openxmlformats.org/officeDocument/2006/relationships/hyperlink" Target="http://fss.ru/" TargetMode="External"/><Relationship Id="rId20" Type="http://schemas.openxmlformats.org/officeDocument/2006/relationships/hyperlink" Target="http://www.firo.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onsultant.ru/" TargetMode="External"/><Relationship Id="rId5" Type="http://schemas.openxmlformats.org/officeDocument/2006/relationships/webSettings" Target="webSettings.xml"/><Relationship Id="rId15" Type="http://schemas.openxmlformats.org/officeDocument/2006/relationships/hyperlink" Target="http://www.pfrf.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legalacts.ru/doc/ok-019-95-obshcherossiiskii-klassifikator-obektov-administrativno-territorialnogo-delenija/" TargetMode="External"/><Relationship Id="rId14" Type="http://schemas.openxmlformats.org/officeDocument/2006/relationships/hyperlink" Target="https://www.nalo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8583</Words>
  <Characters>48927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ооо</cp:lastModifiedBy>
  <cp:revision>5</cp:revision>
  <cp:lastPrinted>2021-01-06T06:05:00Z</cp:lastPrinted>
  <dcterms:created xsi:type="dcterms:W3CDTF">2021-01-06T06:07:00Z</dcterms:created>
  <dcterms:modified xsi:type="dcterms:W3CDTF">2022-11-03T03:54:00Z</dcterms:modified>
</cp:coreProperties>
</file>