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575"/>
        <w:gridCol w:w="5996"/>
      </w:tblGrid>
      <w:tr w:rsidR="00BA11EB">
        <w:trPr>
          <w:trHeight w:val="5245"/>
        </w:trPr>
        <w:tc>
          <w:tcPr>
            <w:tcW w:w="3575" w:type="dxa"/>
            <w:shd w:val="clear" w:color="auto" w:fill="auto"/>
          </w:tcPr>
          <w:p w:rsidR="00BA11EB" w:rsidRDefault="005136F0">
            <w:pPr>
              <w:keepNext/>
              <w:spacing w:before="240" w:after="60" w:line="276" w:lineRule="auto"/>
              <w:jc w:val="center"/>
              <w:outlineLvl w:val="0"/>
              <w:rPr>
                <w:rFonts w:eastAsia="Calibri"/>
                <w:b/>
                <w:bCs/>
                <w:kern w:val="2"/>
                <w:sz w:val="32"/>
                <w:szCs w:val="32"/>
                <w:lang w:eastAsia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24075" cy="2943225"/>
                  <wp:effectExtent l="0" t="0" r="0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  <w:shd w:val="clear" w:color="auto" w:fill="auto"/>
          </w:tcPr>
          <w:p w:rsidR="00BA11EB" w:rsidRDefault="005136F0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/>
                <w:b/>
                <w:bCs/>
                <w:kern w:val="2"/>
                <w:sz w:val="32"/>
                <w:szCs w:val="32"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kern w:val="2"/>
                <w:sz w:val="32"/>
                <w:szCs w:val="32"/>
                <w:lang w:eastAsia="en-US"/>
              </w:rPr>
              <w:tab/>
            </w:r>
          </w:p>
          <w:p w:rsidR="00BA11EB" w:rsidRDefault="005136F0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A11EB" w:rsidRDefault="005136F0">
            <w:pPr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BA11EB" w:rsidRDefault="005136F0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BA11EB" w:rsidRDefault="00BA11E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BA11EB" w:rsidRDefault="00BA11EB">
      <w:pPr>
        <w:pStyle w:val="1"/>
        <w:jc w:val="center"/>
      </w:pPr>
    </w:p>
    <w:p w:rsidR="00BA11EB" w:rsidRDefault="00BA11EB">
      <w:pPr>
        <w:pStyle w:val="1"/>
        <w:jc w:val="center"/>
      </w:pPr>
    </w:p>
    <w:p w:rsidR="00BA11EB" w:rsidRDefault="005136F0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BA11EB" w:rsidRDefault="00BA11EB">
      <w:pPr>
        <w:suppressLineNumbers/>
        <w:jc w:val="center"/>
        <w:rPr>
          <w:sz w:val="32"/>
          <w:szCs w:val="32"/>
        </w:rPr>
      </w:pPr>
    </w:p>
    <w:p w:rsidR="00BA11EB" w:rsidRDefault="005136F0">
      <w:pPr>
        <w:pStyle w:val="11"/>
        <w:suppressLineNumbers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ОП.0</w:t>
      </w:r>
      <w:r w:rsidR="00022E71">
        <w:rPr>
          <w:rFonts w:ascii="Times New Roman" w:hAnsi="Times New Roman" w:cs="Times New Roman"/>
          <w:b/>
          <w:sz w:val="32"/>
          <w:szCs w:val="32"/>
        </w:rPr>
        <w:t>9</w:t>
      </w:r>
      <w:r>
        <w:rPr>
          <w:rFonts w:ascii="Times New Roman" w:hAnsi="Times New Roman" w:cs="Times New Roman"/>
          <w:b/>
          <w:sz w:val="32"/>
          <w:szCs w:val="32"/>
        </w:rPr>
        <w:t xml:space="preserve"> ЭЛЕКТРОБЕЗОПАСНОСТЬ</w:t>
      </w:r>
    </w:p>
    <w:p w:rsidR="00BA11EB" w:rsidRDefault="00BA1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022E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специальности 13.02.11 Техническая эксплуатация и обслуживание электрического и электромеханического оборудования</w:t>
      </w: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A11EB" w:rsidRDefault="00513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Cs/>
          <w:sz w:val="28"/>
          <w:szCs w:val="28"/>
        </w:rPr>
        <w:t>20</w:t>
      </w:r>
      <w:r w:rsidR="00A36E2B">
        <w:rPr>
          <w:bCs/>
          <w:sz w:val="28"/>
          <w:szCs w:val="28"/>
        </w:rPr>
        <w:t>2</w:t>
      </w:r>
      <w:r w:rsidR="00022E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г.</w:t>
      </w: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A11EB" w:rsidRDefault="00BA1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A11EB" w:rsidRDefault="005136F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СОДЕРЖАНИЕ</w:t>
      </w:r>
    </w:p>
    <w:p w:rsidR="00BA11EB" w:rsidRDefault="00BA11EB">
      <w:pPr>
        <w:rPr>
          <w:b/>
          <w:i/>
        </w:rPr>
      </w:pPr>
    </w:p>
    <w:tbl>
      <w:tblPr>
        <w:tblW w:w="9355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BA11EB"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keepNext/>
              <w:numPr>
                <w:ilvl w:val="0"/>
                <w:numId w:val="1"/>
              </w:numPr>
              <w:spacing w:before="0" w:after="0" w:line="276" w:lineRule="auto"/>
              <w:ind w:left="714" w:hanging="357"/>
              <w:jc w:val="both"/>
              <w:outlineLvl w:val="0"/>
              <w:rPr>
                <w:sz w:val="28"/>
                <w:szCs w:val="28"/>
              </w:rPr>
            </w:pPr>
            <w:r>
              <w:rPr>
                <w:bCs/>
                <w:caps/>
                <w:kern w:val="2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2828F7" w:rsidRDefault="005136F0">
            <w:pPr>
              <w:jc w:val="center"/>
              <w:rPr>
                <w:sz w:val="28"/>
                <w:szCs w:val="28"/>
              </w:rPr>
            </w:pPr>
            <w:r w:rsidRPr="002828F7">
              <w:rPr>
                <w:sz w:val="28"/>
                <w:szCs w:val="28"/>
              </w:rPr>
              <w:t>4</w:t>
            </w:r>
          </w:p>
        </w:tc>
      </w:tr>
      <w:tr w:rsidR="00BA11EB">
        <w:trPr>
          <w:trHeight w:val="563"/>
        </w:trPr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2828F7" w:rsidRDefault="005136F0">
            <w:pPr>
              <w:jc w:val="center"/>
              <w:rPr>
                <w:sz w:val="28"/>
                <w:szCs w:val="28"/>
              </w:rPr>
            </w:pPr>
            <w:r w:rsidRPr="002828F7">
              <w:rPr>
                <w:sz w:val="28"/>
                <w:szCs w:val="28"/>
              </w:rPr>
              <w:t>6</w:t>
            </w:r>
          </w:p>
        </w:tc>
      </w:tr>
      <w:tr w:rsidR="00BA11EB">
        <w:trPr>
          <w:trHeight w:val="562"/>
        </w:trPr>
        <w:tc>
          <w:tcPr>
            <w:tcW w:w="7500" w:type="dxa"/>
            <w:shd w:val="clear" w:color="auto" w:fill="auto"/>
          </w:tcPr>
          <w:p w:rsidR="00BA11EB" w:rsidRDefault="005136F0">
            <w:pPr>
              <w:pStyle w:val="af3"/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  <w:shd w:val="clear" w:color="auto" w:fill="auto"/>
          </w:tcPr>
          <w:p w:rsidR="00BA11EB" w:rsidRPr="002828F7" w:rsidRDefault="002828F7" w:rsidP="00DB44AD">
            <w:pPr>
              <w:pStyle w:val="af3"/>
              <w:spacing w:before="0" w:after="0"/>
              <w:ind w:left="0"/>
              <w:jc w:val="center"/>
              <w:rPr>
                <w:sz w:val="28"/>
                <w:szCs w:val="28"/>
              </w:rPr>
            </w:pPr>
            <w:r w:rsidRPr="002828F7">
              <w:rPr>
                <w:sz w:val="28"/>
                <w:szCs w:val="28"/>
              </w:rPr>
              <w:t>12</w:t>
            </w:r>
          </w:p>
        </w:tc>
      </w:tr>
      <w:tr w:rsidR="00BA11EB">
        <w:tc>
          <w:tcPr>
            <w:tcW w:w="7500" w:type="dxa"/>
            <w:shd w:val="clear" w:color="auto" w:fill="auto"/>
          </w:tcPr>
          <w:p w:rsidR="00BA11EB" w:rsidRDefault="005136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A11EB" w:rsidRDefault="00BA11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auto"/>
          </w:tcPr>
          <w:p w:rsidR="00BA11EB" w:rsidRPr="002828F7" w:rsidRDefault="002828F7" w:rsidP="00DB44AD">
            <w:pPr>
              <w:jc w:val="center"/>
              <w:rPr>
                <w:sz w:val="28"/>
                <w:szCs w:val="28"/>
              </w:rPr>
            </w:pPr>
            <w:r w:rsidRPr="002828F7">
              <w:rPr>
                <w:sz w:val="28"/>
                <w:szCs w:val="28"/>
              </w:rPr>
              <w:t>13</w:t>
            </w:r>
          </w:p>
        </w:tc>
      </w:tr>
    </w:tbl>
    <w:p w:rsidR="00BA11EB" w:rsidRDefault="005136F0">
      <w:pPr>
        <w:pStyle w:val="af3"/>
        <w:spacing w:before="0" w:after="0"/>
        <w:ind w:left="0"/>
        <w:jc w:val="center"/>
        <w:rPr>
          <w:b/>
        </w:rPr>
      </w:pPr>
      <w:r>
        <w:br w:type="page"/>
      </w:r>
      <w:r>
        <w:rPr>
          <w:b/>
        </w:rPr>
        <w:lastRenderedPageBreak/>
        <w:t>1. ПАСПОРТ ПРОГРАММЫ УЧЕБНОЙ ДИСЦИПЛИНЫ</w:t>
      </w:r>
    </w:p>
    <w:p w:rsidR="00BA11EB" w:rsidRDefault="005136F0">
      <w:pPr>
        <w:pStyle w:val="af3"/>
        <w:spacing w:before="0" w:after="0"/>
        <w:ind w:left="0"/>
        <w:jc w:val="center"/>
      </w:pPr>
      <w:r>
        <w:rPr>
          <w:b/>
        </w:rPr>
        <w:t>ОП. 09 ЭЛЕКТРОБЕЗОПАСНОСТЬ</w:t>
      </w:r>
    </w:p>
    <w:p w:rsidR="00BA11EB" w:rsidRDefault="00BA11EB">
      <w:pPr>
        <w:jc w:val="center"/>
        <w:rPr>
          <w:b/>
          <w:i/>
        </w:rPr>
      </w:pPr>
    </w:p>
    <w:p w:rsidR="00BA11EB" w:rsidRDefault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ab/>
      </w:r>
    </w:p>
    <w:p w:rsidR="00BA11EB" w:rsidRDefault="005136F0">
      <w:pPr>
        <w:numPr>
          <w:ilvl w:val="1"/>
          <w:numId w:val="2"/>
        </w:numPr>
        <w:ind w:left="0" w:firstLine="709"/>
        <w:jc w:val="both"/>
        <w:rPr>
          <w:b/>
        </w:rPr>
      </w:pPr>
      <w:r>
        <w:rPr>
          <w:b/>
        </w:rPr>
        <w:t xml:space="preserve">Область применения </w:t>
      </w:r>
      <w:r w:rsidR="0062778F">
        <w:rPr>
          <w:b/>
        </w:rPr>
        <w:t xml:space="preserve">рабочей </w:t>
      </w:r>
      <w:r>
        <w:rPr>
          <w:b/>
        </w:rPr>
        <w:t>программы</w:t>
      </w:r>
    </w:p>
    <w:p w:rsidR="00BA11EB" w:rsidRDefault="005136F0">
      <w:pPr>
        <w:ind w:firstLine="709"/>
        <w:jc w:val="both"/>
        <w:rPr>
          <w:iCs/>
        </w:rPr>
      </w:pPr>
      <w:r>
        <w:rPr>
          <w:iCs/>
          <w:lang w:val="x-none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>
        <w:rPr>
          <w:i/>
          <w:iCs/>
          <w:lang w:val="x-none"/>
        </w:rPr>
        <w:t xml:space="preserve"> </w:t>
      </w:r>
      <w:r>
        <w:rPr>
          <w:iCs/>
          <w:lang w:val="x-none"/>
        </w:rPr>
        <w:t>13.02.11</w:t>
      </w:r>
      <w:r>
        <w:rPr>
          <w:i/>
          <w:iCs/>
          <w:lang w:val="x-none"/>
        </w:rPr>
        <w:t xml:space="preserve"> </w:t>
      </w:r>
      <w:r>
        <w:rPr>
          <w:iCs/>
          <w:lang w:val="x-none"/>
        </w:rPr>
        <w:t>Техническая эксплуатация и обслуживание электрического и электромеханического оборудования (по отраслям</w:t>
      </w:r>
      <w:r>
        <w:rPr>
          <w:bCs/>
          <w:iCs/>
          <w:lang w:val="x-none"/>
        </w:rPr>
        <w:t>)</w:t>
      </w:r>
      <w:r>
        <w:rPr>
          <w:bCs/>
          <w:iCs/>
        </w:rPr>
        <w:t xml:space="preserve">, утвержденная приказом Министерства образования и науки Российской Федерации  </w:t>
      </w:r>
      <w:r>
        <w:rPr>
          <w:bCs/>
          <w:iCs/>
          <w:lang w:val="x-none"/>
        </w:rPr>
        <w:t xml:space="preserve"> от 7 декабря 2017 г. </w:t>
      </w:r>
      <w:r>
        <w:rPr>
          <w:bCs/>
          <w:iCs/>
        </w:rPr>
        <w:t>№</w:t>
      </w:r>
      <w:r>
        <w:rPr>
          <w:bCs/>
          <w:iCs/>
          <w:lang w:val="x-none"/>
        </w:rPr>
        <w:t xml:space="preserve"> 1196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numPr>
          <w:ilvl w:val="1"/>
          <w:numId w:val="2"/>
        </w:numPr>
        <w:ind w:left="0" w:firstLine="709"/>
        <w:jc w:val="both"/>
      </w:pPr>
      <w:r>
        <w:rPr>
          <w:b/>
        </w:rPr>
        <w:t>Место дисциплины в структуре основной профессиональной образовательной программы:</w:t>
      </w:r>
      <w:r>
        <w:t xml:space="preserve"> дисциплина является общепрофессиональной, входит в </w:t>
      </w:r>
      <w:r w:rsidR="0062778F">
        <w:t>обще</w:t>
      </w:r>
      <w:r>
        <w:t>профессиональный цикл.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t>1.3. Цели и задачи дисциплины – требования к результатам освоения дисциплины:</w:t>
      </w:r>
    </w:p>
    <w:p w:rsidR="00BA11EB" w:rsidRDefault="005136F0" w:rsidP="005136F0">
      <w:pPr>
        <w:ind w:firstLine="709"/>
        <w:jc w:val="both"/>
      </w:pPr>
      <w:r>
        <w:t xml:space="preserve">В результате освоения учебной дисциплины обучающийся должен </w:t>
      </w:r>
      <w:r>
        <w:rPr>
          <w:b/>
        </w:rPr>
        <w:t>уметь: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– применять в своей деятельности основные положения правовых и нормативно-технических документов по электробезопасности;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>
        <w:rPr>
          <w:bCs/>
        </w:rPr>
        <w:t>– грамотно эксплуатировать электроустановки;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– выполнять работы в электроустановках в соответствии с инструкциями правилами по электробезопасности, общей охраны труда и пожарной безопасности;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– правильно использовать средства защиты и приспособления при техническом обслуживании электроустановок;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- соблюдать порядок содержания средств защиты;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>
        <w:rPr>
          <w:bCs/>
        </w:rPr>
        <w:t>- осуществлять оказание первой медицинской помощи пострадавшим от действия электрического тока.</w:t>
      </w:r>
    </w:p>
    <w:p w:rsidR="00BA11EB" w:rsidRDefault="005136F0" w:rsidP="005136F0">
      <w:pPr>
        <w:ind w:firstLine="709"/>
        <w:jc w:val="both"/>
        <w:rPr>
          <w:b/>
        </w:rPr>
      </w:pPr>
      <w:r>
        <w:rPr>
          <w:b/>
          <w:bCs/>
        </w:rPr>
        <w:t>знать</w:t>
      </w:r>
      <w:r>
        <w:rPr>
          <w:b/>
        </w:rPr>
        <w:t>: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 xml:space="preserve">– основные положения правовых и нормативно-технических документов по электробезопасности; 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– правила выполнения работ в электроустановках в соответствии с требованиями нормативных документов по электробезопасности, охране труда и пожарной безопасности;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– правила использования средств защиты и приспособлений при техническом обслуживании электроустановок;</w:t>
      </w:r>
    </w:p>
    <w:p w:rsidR="00BA11EB" w:rsidRDefault="005136F0" w:rsidP="0051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</w:rPr>
        <w:t>- порядок оказания первой медицинской помощи пострадавшим от действия электрического тока.</w:t>
      </w:r>
    </w:p>
    <w:p w:rsidR="00BA11EB" w:rsidRDefault="00BA11EB" w:rsidP="005136F0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t>1.4. Компетенции, формируемые в результате освоения учебной дисциплины:</w:t>
      </w:r>
    </w:p>
    <w:p w:rsidR="00BA11EB" w:rsidRDefault="005136F0">
      <w:pPr>
        <w:ind w:firstLine="709"/>
        <w:jc w:val="both"/>
        <w:rPr>
          <w:i/>
        </w:rPr>
      </w:pPr>
      <w:r>
        <w:t>Программа учебной дисциплины способствует формированию следующих  компетенций, предъявляемых ФГОС по реализуемой специальности.</w:t>
      </w:r>
    </w:p>
    <w:p w:rsidR="00BA11EB" w:rsidRDefault="005136F0">
      <w:pPr>
        <w:ind w:firstLine="709"/>
        <w:jc w:val="both"/>
      </w:pPr>
      <w:r>
        <w:t>Общие компетенции (</w:t>
      </w:r>
      <w:proofErr w:type="gramStart"/>
      <w:r>
        <w:t>ОК</w:t>
      </w:r>
      <w:proofErr w:type="gramEnd"/>
      <w:r>
        <w:t xml:space="preserve">): 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применительно к различным контекстам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2. </w:t>
      </w:r>
      <w:r>
        <w:rPr>
          <w:bCs/>
        </w:rPr>
        <w:t>Осуществлять поиск, анализ и интерпретацию информации, необходимой для выполнения профессиональной деятельности.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4. </w:t>
      </w:r>
      <w:r>
        <w:rPr>
          <w:bCs/>
        </w:rPr>
        <w:t>Работать в коллективе и команде, эффективно взаимодействовать с коллегами, руководством, клиентами.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7. Содействовать сохранению окружающей среды, ресурсосбережению, эффективно действовать в чрезвычайных ситуациях.</w:t>
      </w:r>
    </w:p>
    <w:p w:rsidR="00BA11EB" w:rsidRDefault="005136F0">
      <w:pPr>
        <w:ind w:firstLine="709"/>
        <w:jc w:val="both"/>
      </w:pPr>
      <w:proofErr w:type="gramStart"/>
      <w:r>
        <w:t>ОК</w:t>
      </w:r>
      <w:proofErr w:type="gramEnd"/>
      <w:r>
        <w:t xml:space="preserve"> 9. Использовать информационные технологии профессионально деятельности </w:t>
      </w:r>
    </w:p>
    <w:p w:rsidR="00BA11EB" w:rsidRDefault="005136F0">
      <w:pPr>
        <w:ind w:firstLine="709"/>
        <w:jc w:val="both"/>
      </w:pPr>
      <w:r>
        <w:lastRenderedPageBreak/>
        <w:t>ПК 1.1. Выполнять наладку, регулировку и проверку электрического и электромеханического оборудования.</w:t>
      </w:r>
    </w:p>
    <w:p w:rsidR="00BA11EB" w:rsidRDefault="005136F0">
      <w:pPr>
        <w:ind w:firstLine="709"/>
        <w:jc w:val="both"/>
      </w:pPr>
      <w:r>
        <w:t>ПК 1.2. Организовывать и выполнять техническое обслуживание и ремонт электрического и электромеханического оборудования.</w:t>
      </w:r>
    </w:p>
    <w:p w:rsidR="00BA11EB" w:rsidRDefault="005136F0">
      <w:pPr>
        <w:ind w:firstLine="709"/>
        <w:jc w:val="both"/>
      </w:pPr>
      <w:r>
        <w:t>ПК 1.3. Осуществлять диагностику и технический контроль при эксплуатации электрического и электромеханического оборудования.</w:t>
      </w:r>
    </w:p>
    <w:p w:rsidR="00BA11EB" w:rsidRDefault="005136F0">
      <w:pPr>
        <w:ind w:firstLine="709"/>
        <w:jc w:val="both"/>
      </w:pPr>
      <w:r>
        <w:t xml:space="preserve">ПК 2.1. Организовывать и выполнять работы по эксплуатации, обслуживанию и ремонту бытовой техники. </w:t>
      </w:r>
    </w:p>
    <w:p w:rsidR="002325D2" w:rsidRDefault="002325D2" w:rsidP="0023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325D2" w:rsidRPr="00850A84" w:rsidRDefault="002325D2" w:rsidP="0023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222014">
        <w:rPr>
          <w:b/>
        </w:rPr>
        <w:t>1.5. Обоснование вариативной части</w:t>
      </w:r>
    </w:p>
    <w:p w:rsidR="00F87F70" w:rsidRDefault="00F87F70" w:rsidP="00F87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325D2" w:rsidRDefault="002325D2" w:rsidP="0023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За счет вариативной части увеличено число часов на углубленное изучение</w:t>
      </w:r>
    </w:p>
    <w:p w:rsidR="002325D2" w:rsidRDefault="002325D2" w:rsidP="0023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Раздела по эксплуатации электроустановок  потребителей. Оказание первой медицинской помощи при различных травмах.</w:t>
      </w:r>
    </w:p>
    <w:p w:rsidR="002325D2" w:rsidRPr="00222014" w:rsidRDefault="002325D2" w:rsidP="002325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Изучение данного раздела обеспечивает формирование профессиональных и общих компетенций по всем видам деятельности по специальности.</w:t>
      </w:r>
    </w:p>
    <w:p w:rsidR="0062778F" w:rsidRDefault="0062778F" w:rsidP="00F87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F87F70" w:rsidRPr="001A6588" w:rsidRDefault="00F87F70" w:rsidP="00F87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1A6588">
        <w:rPr>
          <w:b/>
        </w:rPr>
        <w:t>1.6. Количество часов на освоение рабочей программы учебной дисциплины:</w:t>
      </w:r>
    </w:p>
    <w:p w:rsidR="00F87F70" w:rsidRPr="001A6588" w:rsidRDefault="0062778F" w:rsidP="00F87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</w:t>
      </w:r>
      <w:r w:rsidR="00F87F70" w:rsidRPr="001A6588">
        <w:t>бъем образовательной нагрузки</w:t>
      </w:r>
      <w:r w:rsidR="00F87F70">
        <w:t xml:space="preserve"> 8</w:t>
      </w:r>
      <w:r w:rsidR="00115C68">
        <w:t>0</w:t>
      </w:r>
      <w:r w:rsidR="00F87F70" w:rsidRPr="001A6588">
        <w:t xml:space="preserve"> час</w:t>
      </w:r>
      <w:r w:rsidR="00115C68">
        <w:t>ов</w:t>
      </w:r>
      <w:r w:rsidR="00F87F70" w:rsidRPr="001A6588">
        <w:t>:</w:t>
      </w:r>
    </w:p>
    <w:p w:rsidR="00F87F70" w:rsidRPr="001A6588" w:rsidRDefault="00F87F70" w:rsidP="00F87F70">
      <w:pPr>
        <w:ind w:firstLine="709"/>
        <w:jc w:val="both"/>
      </w:pPr>
      <w:r w:rsidRPr="001A6588">
        <w:t>в том числе в форме практической подготовки</w:t>
      </w:r>
      <w:r>
        <w:t xml:space="preserve"> </w:t>
      </w:r>
      <w:r w:rsidR="00115C68">
        <w:t>80</w:t>
      </w:r>
      <w:r w:rsidRPr="001A6588">
        <w:t xml:space="preserve"> часов;</w:t>
      </w:r>
    </w:p>
    <w:p w:rsidR="00F87F70" w:rsidRDefault="00F87F70" w:rsidP="00F87F70">
      <w:pPr>
        <w:ind w:firstLine="709"/>
        <w:jc w:val="both"/>
      </w:pPr>
      <w:r w:rsidRPr="001A6588">
        <w:t xml:space="preserve">самостоятельной работы </w:t>
      </w:r>
      <w:proofErr w:type="gramStart"/>
      <w:r w:rsidRPr="001A6588">
        <w:t>обучающегося</w:t>
      </w:r>
      <w:proofErr w:type="gramEnd"/>
      <w:r w:rsidRPr="001A6588">
        <w:t xml:space="preserve"> </w:t>
      </w:r>
      <w:r>
        <w:t>10</w:t>
      </w:r>
      <w:r w:rsidRPr="001A6588">
        <w:t xml:space="preserve"> часов.</w:t>
      </w:r>
    </w:p>
    <w:p w:rsidR="00BA11EB" w:rsidRDefault="005136F0">
      <w:pPr>
        <w:ind w:firstLine="709"/>
        <w:jc w:val="both"/>
      </w:pPr>
      <w:r>
        <w:br w:type="page"/>
      </w: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lastRenderedPageBreak/>
        <w:t>2. СТРУКТУРА И СОДЕРЖАНИЕ УЧЕБНОЙ ДИСЦИПЛИНЫ</w:t>
      </w:r>
    </w:p>
    <w:p w:rsidR="00BA11EB" w:rsidRDefault="00BA11EB">
      <w:pPr>
        <w:ind w:firstLine="709"/>
        <w:jc w:val="both"/>
        <w:rPr>
          <w:b/>
        </w:rPr>
      </w:pPr>
    </w:p>
    <w:p w:rsidR="00BA11EB" w:rsidRDefault="005136F0">
      <w:pPr>
        <w:ind w:firstLine="709"/>
        <w:jc w:val="both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62778F" w:rsidRDefault="0062778F">
      <w:pPr>
        <w:ind w:firstLine="709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9716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1"/>
        <w:gridCol w:w="1985"/>
      </w:tblGrid>
      <w:tr w:rsidR="0062778F" w:rsidRPr="00BD6DC3" w:rsidTr="0062778F">
        <w:trPr>
          <w:trHeight w:val="460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sz w:val="28"/>
                <w:szCs w:val="28"/>
              </w:rPr>
            </w:pPr>
            <w:r w:rsidRPr="00BD6DC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vAlign w:val="center"/>
          </w:tcPr>
          <w:p w:rsidR="0062778F" w:rsidRPr="00BD6DC3" w:rsidRDefault="0062778F" w:rsidP="0062778F">
            <w:pPr>
              <w:rPr>
                <w:b/>
                <w:iCs/>
                <w:sz w:val="28"/>
                <w:szCs w:val="28"/>
              </w:rPr>
            </w:pPr>
            <w:r w:rsidRPr="00BD6DC3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образовательной нагрузки</w:t>
            </w:r>
          </w:p>
        </w:tc>
        <w:tc>
          <w:tcPr>
            <w:tcW w:w="1985" w:type="dxa"/>
            <w:vAlign w:val="center"/>
          </w:tcPr>
          <w:p w:rsidR="0062778F" w:rsidRPr="00BD6DC3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80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Default="0062778F" w:rsidP="006277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1985" w:type="dxa"/>
            <w:vAlign w:val="center"/>
          </w:tcPr>
          <w:p w:rsidR="0062778F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850A84" w:rsidRDefault="0062778F" w:rsidP="0062778F">
            <w:pPr>
              <w:rPr>
                <w:b/>
                <w:sz w:val="28"/>
                <w:szCs w:val="28"/>
              </w:rPr>
            </w:pPr>
            <w:r w:rsidRPr="00850A84">
              <w:rPr>
                <w:b/>
                <w:sz w:val="28"/>
                <w:szCs w:val="28"/>
              </w:rPr>
              <w:t>Суммарная учебная нагрузки во взаимодействии с преподавателем</w:t>
            </w:r>
          </w:p>
        </w:tc>
        <w:tc>
          <w:tcPr>
            <w:tcW w:w="1985" w:type="dxa"/>
            <w:vAlign w:val="center"/>
          </w:tcPr>
          <w:p w:rsidR="0062778F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80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vAlign w:val="center"/>
          </w:tcPr>
          <w:p w:rsidR="0062778F" w:rsidRPr="00BD6DC3" w:rsidRDefault="0062778F" w:rsidP="0062778F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985" w:type="dxa"/>
            <w:vAlign w:val="center"/>
          </w:tcPr>
          <w:p w:rsidR="0062778F" w:rsidRPr="00BD6DC3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sz w:val="28"/>
                <w:szCs w:val="28"/>
              </w:rPr>
            </w:pPr>
            <w:r w:rsidRPr="00BD6DC3">
              <w:rPr>
                <w:sz w:val="28"/>
                <w:szCs w:val="28"/>
              </w:rPr>
              <w:t xml:space="preserve">практические </w:t>
            </w:r>
            <w:r>
              <w:rPr>
                <w:sz w:val="28"/>
                <w:szCs w:val="28"/>
              </w:rPr>
              <w:t>и/или лабораторные занятия</w:t>
            </w:r>
          </w:p>
        </w:tc>
        <w:tc>
          <w:tcPr>
            <w:tcW w:w="1985" w:type="dxa"/>
            <w:vAlign w:val="center"/>
          </w:tcPr>
          <w:p w:rsidR="0062778F" w:rsidRPr="00BD6DC3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34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Pr="00BD6DC3" w:rsidRDefault="0062778F" w:rsidP="00627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985" w:type="dxa"/>
            <w:vAlign w:val="center"/>
          </w:tcPr>
          <w:p w:rsidR="0062778F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Default="0062778F" w:rsidP="00627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985" w:type="dxa"/>
            <w:vAlign w:val="center"/>
          </w:tcPr>
          <w:p w:rsidR="0062778F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62778F" w:rsidRPr="00BD6DC3" w:rsidTr="0062778F">
        <w:trPr>
          <w:trHeight w:val="454"/>
        </w:trPr>
        <w:tc>
          <w:tcPr>
            <w:tcW w:w="7731" w:type="dxa"/>
            <w:vAlign w:val="center"/>
          </w:tcPr>
          <w:p w:rsidR="0062778F" w:rsidRDefault="0062778F" w:rsidP="006277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985" w:type="dxa"/>
            <w:vAlign w:val="center"/>
          </w:tcPr>
          <w:p w:rsidR="0062778F" w:rsidRDefault="0062778F" w:rsidP="0062778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</w:tbl>
    <w:p w:rsidR="0062778F" w:rsidRDefault="0062778F">
      <w:pPr>
        <w:ind w:firstLine="709"/>
        <w:jc w:val="both"/>
        <w:rPr>
          <w:b/>
        </w:rPr>
      </w:pPr>
    </w:p>
    <w:p w:rsidR="0062778F" w:rsidRDefault="0062778F">
      <w:pPr>
        <w:ind w:firstLine="709"/>
        <w:jc w:val="both"/>
        <w:rPr>
          <w:u w:val="single"/>
        </w:rPr>
      </w:pPr>
    </w:p>
    <w:p w:rsidR="00BA11EB" w:rsidRDefault="00BA11EB">
      <w:pPr>
        <w:ind w:firstLine="709"/>
        <w:jc w:val="both"/>
        <w:rPr>
          <w:b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>
      <w:pPr>
        <w:ind w:firstLine="709"/>
        <w:jc w:val="both"/>
        <w:rPr>
          <w:b/>
          <w:i/>
        </w:rPr>
      </w:pPr>
    </w:p>
    <w:p w:rsidR="00BA11EB" w:rsidRDefault="00BA11EB"/>
    <w:p w:rsidR="00BA11EB" w:rsidRDefault="00BA11EB">
      <w:pPr>
        <w:sectPr w:rsidR="00BA11EB">
          <w:footerReference w:type="default" r:id="rId9"/>
          <w:pgSz w:w="11906" w:h="16838"/>
          <w:pgMar w:top="1134" w:right="707" w:bottom="709" w:left="1701" w:header="0" w:footer="283" w:gutter="0"/>
          <w:cols w:space="720"/>
          <w:formProt w:val="0"/>
          <w:titlePg/>
          <w:docGrid w:linePitch="299"/>
        </w:sectPr>
      </w:pPr>
    </w:p>
    <w:p w:rsidR="00BA11EB" w:rsidRDefault="00BA11EB">
      <w:pPr>
        <w:rPr>
          <w:b/>
          <w:sz w:val="28"/>
          <w:szCs w:val="2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18"/>
        <w:gridCol w:w="5420"/>
        <w:gridCol w:w="1159"/>
        <w:gridCol w:w="1544"/>
        <w:gridCol w:w="1544"/>
        <w:gridCol w:w="1550"/>
        <w:gridCol w:w="1293"/>
        <w:gridCol w:w="1672"/>
      </w:tblGrid>
      <w:tr w:rsidR="002828F7" w:rsidRPr="004E3F70" w:rsidTr="002828F7">
        <w:trPr>
          <w:trHeight w:val="20"/>
        </w:trPr>
        <w:tc>
          <w:tcPr>
            <w:tcW w:w="251" w:type="pct"/>
            <w:gridSpan w:val="2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№ занятий</w:t>
            </w:r>
          </w:p>
        </w:tc>
        <w:tc>
          <w:tcPr>
            <w:tcW w:w="1815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88" w:type="pct"/>
            <w:vAlign w:val="center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Количество часов</w:t>
            </w:r>
          </w:p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(</w:t>
            </w:r>
            <w:r w:rsidRPr="004E3F70">
              <w:rPr>
                <w:bCs/>
              </w:rPr>
              <w:t>аудиторных)</w:t>
            </w:r>
          </w:p>
        </w:tc>
        <w:tc>
          <w:tcPr>
            <w:tcW w:w="517" w:type="pct"/>
          </w:tcPr>
          <w:p w:rsidR="002828F7" w:rsidRPr="00115C68" w:rsidRDefault="002828F7" w:rsidP="00710C35">
            <w:pPr>
              <w:jc w:val="center"/>
              <w:rPr>
                <w:rFonts w:cs="Calibri"/>
                <w:b/>
                <w:sz w:val="20"/>
              </w:rPr>
            </w:pPr>
            <w:r w:rsidRPr="00115C68">
              <w:rPr>
                <w:rFonts w:cs="Calibri"/>
                <w:b/>
                <w:sz w:val="20"/>
              </w:rPr>
              <w:t>Кол-во часов</w:t>
            </w:r>
            <w:r w:rsidRPr="00115C68">
              <w:rPr>
                <w:rFonts w:cs="Calibri"/>
                <w:sz w:val="20"/>
              </w:rPr>
              <w:t xml:space="preserve"> </w:t>
            </w:r>
            <w:r w:rsidRPr="00115C68">
              <w:rPr>
                <w:rFonts w:cs="Calibri"/>
                <w:b/>
                <w:sz w:val="20"/>
              </w:rPr>
              <w:t>в форме</w:t>
            </w:r>
          </w:p>
          <w:p w:rsidR="002828F7" w:rsidRPr="00115C68" w:rsidRDefault="002828F7" w:rsidP="00710C35">
            <w:pPr>
              <w:jc w:val="center"/>
              <w:rPr>
                <w:b/>
                <w:bCs/>
                <w:sz w:val="20"/>
              </w:rPr>
            </w:pPr>
            <w:r w:rsidRPr="00115C68">
              <w:rPr>
                <w:rFonts w:cs="Calibri"/>
                <w:b/>
                <w:sz w:val="20"/>
              </w:rPr>
              <w:t>практической подготовки</w:t>
            </w:r>
          </w:p>
        </w:tc>
        <w:tc>
          <w:tcPr>
            <w:tcW w:w="517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Вид занятий</w:t>
            </w:r>
          </w:p>
        </w:tc>
        <w:tc>
          <w:tcPr>
            <w:tcW w:w="519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Наглядные пособия  и   ИОР</w:t>
            </w:r>
          </w:p>
        </w:tc>
        <w:tc>
          <w:tcPr>
            <w:tcW w:w="433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Домашнее задание</w:t>
            </w:r>
          </w:p>
        </w:tc>
        <w:tc>
          <w:tcPr>
            <w:tcW w:w="560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  <w:r w:rsidRPr="004E3F70">
              <w:rPr>
                <w:b/>
                <w:bCs/>
              </w:rPr>
              <w:t>Коды формируемых компетенций</w:t>
            </w:r>
          </w:p>
        </w:tc>
      </w:tr>
      <w:tr w:rsidR="002828F7" w:rsidRPr="004E3F70" w:rsidTr="002828F7">
        <w:trPr>
          <w:trHeight w:val="20"/>
        </w:trPr>
        <w:tc>
          <w:tcPr>
            <w:tcW w:w="251" w:type="pct"/>
            <w:gridSpan w:val="2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 w:rsidRPr="004E3F70">
              <w:rPr>
                <w:bCs/>
              </w:rPr>
              <w:t>1</w:t>
            </w:r>
          </w:p>
        </w:tc>
        <w:tc>
          <w:tcPr>
            <w:tcW w:w="1815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 w:rsidRPr="004E3F70">
              <w:rPr>
                <w:bCs/>
              </w:rPr>
              <w:t>2</w:t>
            </w:r>
          </w:p>
        </w:tc>
        <w:tc>
          <w:tcPr>
            <w:tcW w:w="388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 w:rsidRPr="004E3F70">
              <w:rPr>
                <w:bCs/>
              </w:rPr>
              <w:t>3</w:t>
            </w:r>
          </w:p>
        </w:tc>
        <w:tc>
          <w:tcPr>
            <w:tcW w:w="517" w:type="pct"/>
          </w:tcPr>
          <w:p w:rsidR="002828F7" w:rsidRDefault="002828F7" w:rsidP="00710C3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17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9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3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60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2828F7" w:rsidRPr="004E3F70" w:rsidTr="002828F7">
        <w:trPr>
          <w:trHeight w:val="20"/>
        </w:trPr>
        <w:tc>
          <w:tcPr>
            <w:tcW w:w="2066" w:type="pct"/>
            <w:gridSpan w:val="3"/>
          </w:tcPr>
          <w:p w:rsidR="002828F7" w:rsidRPr="004E3F70" w:rsidRDefault="002828F7" w:rsidP="0062778F">
            <w:pPr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388" w:type="pct"/>
          </w:tcPr>
          <w:p w:rsidR="002828F7" w:rsidRPr="004E3F70" w:rsidRDefault="002828F7" w:rsidP="0062778F">
            <w:pPr>
              <w:jc w:val="center"/>
              <w:rPr>
                <w:b/>
                <w:bCs/>
              </w:rPr>
            </w:pPr>
          </w:p>
        </w:tc>
        <w:tc>
          <w:tcPr>
            <w:tcW w:w="517" w:type="pct"/>
          </w:tcPr>
          <w:p w:rsidR="002828F7" w:rsidRPr="004E3F70" w:rsidRDefault="00710C35" w:rsidP="0062778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7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</w:p>
        </w:tc>
        <w:tc>
          <w:tcPr>
            <w:tcW w:w="519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</w:p>
        </w:tc>
        <w:tc>
          <w:tcPr>
            <w:tcW w:w="433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</w:p>
        </w:tc>
        <w:tc>
          <w:tcPr>
            <w:tcW w:w="560" w:type="pct"/>
          </w:tcPr>
          <w:p w:rsidR="002828F7" w:rsidRPr="004E3F70" w:rsidRDefault="002828F7" w:rsidP="0062778F">
            <w:pPr>
              <w:jc w:val="center"/>
              <w:rPr>
                <w:bCs/>
              </w:rPr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1</w:t>
            </w: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Общие вопросы электробезопасности. Законодательные акты в области энергетической безопасности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Лекция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  <w:r>
              <w:t>Нормативная литература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Л.1-Л.4.</w:t>
            </w: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63081" w:rsidTr="002828F7">
        <w:trPr>
          <w:trHeight w:val="20"/>
        </w:trPr>
        <w:tc>
          <w:tcPr>
            <w:tcW w:w="2066" w:type="pct"/>
            <w:gridSpan w:val="3"/>
            <w:tcBorders>
              <w:right w:val="single" w:sz="4" w:space="0" w:color="auto"/>
            </w:tcBorders>
            <w:vAlign w:val="center"/>
          </w:tcPr>
          <w:p w:rsidR="002828F7" w:rsidRPr="00032B67" w:rsidRDefault="002828F7" w:rsidP="0062778F">
            <w:pPr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>Раздел 1. Управление электрохозяйством.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vAlign w:val="center"/>
          </w:tcPr>
          <w:p w:rsidR="002828F7" w:rsidRPr="00032B67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Default="002828F7" w:rsidP="0062778F">
            <w:pPr>
              <w:jc w:val="center"/>
            </w:pPr>
          </w:p>
        </w:tc>
        <w:tc>
          <w:tcPr>
            <w:tcW w:w="433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Merge w:val="restar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1959AB">
              <w:rPr>
                <w:b/>
              </w:rPr>
              <w:t>Тема 1.1. Подготовка персонала к эксплуатации электроустановок</w:t>
            </w:r>
            <w:r>
              <w:t xml:space="preserve">. Классификация персонала. Обязанности электротехнического и </w:t>
            </w:r>
            <w:proofErr w:type="spellStart"/>
            <w:r>
              <w:t>электротехнологического</w:t>
            </w:r>
            <w:proofErr w:type="spellEnd"/>
            <w:r>
              <w:t xml:space="preserve"> персонала. Присвоение групп по электробезопасности. </w:t>
            </w:r>
          </w:p>
        </w:tc>
        <w:tc>
          <w:tcPr>
            <w:tcW w:w="388" w:type="pct"/>
            <w:vMerge w:val="restart"/>
            <w:tcBorders>
              <w:lef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 w:val="restar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  <w:vMerge w:val="restart"/>
          </w:tcPr>
          <w:p w:rsidR="002828F7" w:rsidRPr="00B63081" w:rsidRDefault="002828F7" w:rsidP="0062778F">
            <w:pPr>
              <w:jc w:val="center"/>
            </w:pPr>
          </w:p>
        </w:tc>
        <w:tc>
          <w:tcPr>
            <w:tcW w:w="433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Л.1-Л.4.</w:t>
            </w: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Merge/>
            <w:vAlign w:val="center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 xml:space="preserve">Тема 1.2. Система управления электрохозяйством. </w:t>
            </w:r>
            <w:r>
              <w:t>Оперативное обслуживание электроустановок.</w:t>
            </w:r>
          </w:p>
        </w:tc>
        <w:tc>
          <w:tcPr>
            <w:tcW w:w="388" w:type="pct"/>
            <w:vMerge/>
            <w:tcBorders>
              <w:left w:val="single" w:sz="4" w:space="0" w:color="auto"/>
            </w:tcBorders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  <w:vMerge/>
          </w:tcPr>
          <w:p w:rsidR="002828F7" w:rsidRDefault="002828F7" w:rsidP="0062778F">
            <w:pPr>
              <w:jc w:val="center"/>
            </w:pPr>
          </w:p>
        </w:tc>
        <w:tc>
          <w:tcPr>
            <w:tcW w:w="433" w:type="pct"/>
            <w:vMerge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066" w:type="pct"/>
            <w:gridSpan w:val="3"/>
            <w:tcBorders>
              <w:right w:val="single" w:sz="4" w:space="0" w:color="auto"/>
            </w:tcBorders>
            <w:vAlign w:val="center"/>
          </w:tcPr>
          <w:p w:rsidR="002828F7" w:rsidRPr="001959AB" w:rsidRDefault="002828F7" w:rsidP="0062778F">
            <w:pPr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>Раздел 2. Устройство электроустановок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vAlign w:val="center"/>
          </w:tcPr>
          <w:p w:rsidR="002828F7" w:rsidRPr="001959AB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Default="002828F7" w:rsidP="0062778F">
            <w:pPr>
              <w:jc w:val="center"/>
            </w:pPr>
          </w:p>
        </w:tc>
        <w:tc>
          <w:tcPr>
            <w:tcW w:w="433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3</w:t>
            </w: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-2"/>
              </w:rPr>
            </w:pPr>
            <w:r w:rsidRPr="001959AB">
              <w:rPr>
                <w:b/>
              </w:rPr>
              <w:t>Тема 2.1. Основные положения электротехники</w:t>
            </w:r>
            <w:r>
              <w:t>. Классификация электрических цепей. Принцип действия электрических машин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  <w:r>
              <w:t>Плакат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Л.5.</w:t>
            </w: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1821" w:type="pct"/>
            <w:gridSpan w:val="2"/>
          </w:tcPr>
          <w:p w:rsidR="002828F7" w:rsidRPr="00B6308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959AB">
              <w:rPr>
                <w:b/>
              </w:rPr>
              <w:t>Практическая работа №1</w:t>
            </w:r>
            <w:r>
              <w:t>. Принцип действия электрических машин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  <w:r>
              <w:t>Плакат, 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5</w:t>
            </w:r>
          </w:p>
        </w:tc>
        <w:tc>
          <w:tcPr>
            <w:tcW w:w="1821" w:type="pct"/>
            <w:gridSpan w:val="2"/>
          </w:tcPr>
          <w:p w:rsidR="002828F7" w:rsidRPr="00226AE5" w:rsidRDefault="002828F7" w:rsidP="0062778F">
            <w:pPr>
              <w:rPr>
                <w:color w:val="000000"/>
              </w:rPr>
            </w:pPr>
            <w:r w:rsidRPr="00226AE5">
              <w:rPr>
                <w:b/>
              </w:rPr>
              <w:t>Тема 2.2. Общие положения правил устройства электроустановок.</w:t>
            </w:r>
            <w:r w:rsidRPr="00226AE5">
              <w:t xml:space="preserve"> </w:t>
            </w:r>
            <w:r w:rsidRPr="00226AE5">
              <w:rPr>
                <w:color w:val="000000"/>
              </w:rPr>
              <w:t xml:space="preserve"> Цветовые обозначения в электроустановках</w:t>
            </w:r>
          </w:p>
          <w:p w:rsidR="002828F7" w:rsidRPr="00226AE5" w:rsidRDefault="002828F7" w:rsidP="0062778F">
            <w:pPr>
              <w:rPr>
                <w:color w:val="000000"/>
              </w:rPr>
            </w:pPr>
            <w:r w:rsidRPr="00226AE5">
              <w:rPr>
                <w:color w:val="000000"/>
              </w:rPr>
              <w:lastRenderedPageBreak/>
              <w:t>Классификация помещений в отношении опасности поражения людей электрическим током</w:t>
            </w:r>
          </w:p>
          <w:p w:rsidR="002828F7" w:rsidRPr="00226AE5" w:rsidRDefault="002828F7" w:rsidP="0062778F">
            <w:pPr>
              <w:jc w:val="both"/>
            </w:pPr>
            <w:r w:rsidRPr="00226AE5">
              <w:rPr>
                <w:color w:val="000000"/>
              </w:rPr>
              <w:t>Заземляющие устройства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Л.1-Л.4.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 w:rsidRPr="00604A51">
              <w:lastRenderedPageBreak/>
              <w:t>6</w:t>
            </w:r>
            <w:r>
              <w:t>,7</w:t>
            </w:r>
          </w:p>
        </w:tc>
        <w:tc>
          <w:tcPr>
            <w:tcW w:w="1821" w:type="pct"/>
            <w:gridSpan w:val="2"/>
          </w:tcPr>
          <w:p w:rsidR="002828F7" w:rsidRPr="00226AE5" w:rsidRDefault="002828F7" w:rsidP="0062778F">
            <w:r w:rsidRPr="00226AE5">
              <w:rPr>
                <w:b/>
                <w:bCs/>
                <w:color w:val="000000"/>
              </w:rPr>
              <w:t>Практическая работа № 2</w:t>
            </w:r>
            <w:r w:rsidRPr="00226AE5">
              <w:rPr>
                <w:bCs/>
                <w:color w:val="000000"/>
              </w:rPr>
              <w:t xml:space="preserve">.  </w:t>
            </w:r>
            <w:r w:rsidRPr="00226AE5">
              <w:rPr>
                <w:color w:val="000000"/>
              </w:rPr>
              <w:t>Маркировка и цветовые обозначения проводов и шин в электроустановках</w:t>
            </w:r>
          </w:p>
          <w:p w:rsidR="002828F7" w:rsidRPr="00226AE5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  <w:r>
              <w:t>Плакат, 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8,9</w:t>
            </w:r>
          </w:p>
        </w:tc>
        <w:tc>
          <w:tcPr>
            <w:tcW w:w="1821" w:type="pct"/>
            <w:gridSpan w:val="2"/>
          </w:tcPr>
          <w:p w:rsidR="002828F7" w:rsidRPr="00226AE5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6AE5">
              <w:rPr>
                <w:b/>
                <w:bCs/>
                <w:color w:val="000000"/>
              </w:rPr>
              <w:t>Практическая работа № 3</w:t>
            </w:r>
            <w:r w:rsidRPr="00226AE5">
              <w:rPr>
                <w:bCs/>
                <w:color w:val="000000"/>
              </w:rPr>
              <w:t xml:space="preserve">.  </w:t>
            </w:r>
            <w:r w:rsidRPr="00226AE5">
              <w:rPr>
                <w:color w:val="000000"/>
              </w:rPr>
              <w:t>Заземляющие устройства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Pr="00B63081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center"/>
            </w:pPr>
            <w:r>
              <w:t>Плакат, 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Merge w:val="restar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10</w:t>
            </w:r>
          </w:p>
        </w:tc>
        <w:tc>
          <w:tcPr>
            <w:tcW w:w="1821" w:type="pct"/>
            <w:gridSpan w:val="2"/>
          </w:tcPr>
          <w:p w:rsidR="002828F7" w:rsidRPr="008B3B1B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3B1B">
              <w:rPr>
                <w:b/>
                <w:bCs/>
              </w:rPr>
              <w:t>Тема 2.3. Электрооборудование производственного подразделения.</w:t>
            </w:r>
            <w:r w:rsidRPr="008B3B1B">
              <w:rPr>
                <w:bCs/>
              </w:rPr>
              <w:t xml:space="preserve"> </w:t>
            </w:r>
            <w:r w:rsidRPr="008B3B1B">
              <w:rPr>
                <w:bCs/>
                <w:color w:val="000000"/>
              </w:rPr>
              <w:t>Электрооборудование производственного подразделения.</w:t>
            </w:r>
            <w:r w:rsidRPr="008B3B1B">
              <w:rPr>
                <w:color w:val="000000"/>
              </w:rPr>
              <w:t xml:space="preserve">  Распределительные щиты. Защитные меры электробезопасности.</w:t>
            </w:r>
          </w:p>
        </w:tc>
        <w:tc>
          <w:tcPr>
            <w:tcW w:w="388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 w:val="restar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  <w:vMerge w:val="restart"/>
          </w:tcPr>
          <w:p w:rsidR="002828F7" w:rsidRPr="00B664C6" w:rsidRDefault="002828F7" w:rsidP="0062778F">
            <w:pPr>
              <w:jc w:val="both"/>
            </w:pPr>
            <w:r>
              <w:t>Презентация</w:t>
            </w:r>
          </w:p>
        </w:tc>
        <w:tc>
          <w:tcPr>
            <w:tcW w:w="433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Л.5.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Merge/>
            <w:vAlign w:val="center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1821" w:type="pct"/>
            <w:gridSpan w:val="2"/>
          </w:tcPr>
          <w:p w:rsidR="002828F7" w:rsidRPr="00B6308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3B1B">
              <w:rPr>
                <w:b/>
                <w:bCs/>
              </w:rPr>
              <w:t>Тема 2.4. Электрооборудование распределительных устройств подстанций и электрических сетей. Передвижные электроустановки.</w:t>
            </w:r>
            <w:r>
              <w:rPr>
                <w:bCs/>
              </w:rPr>
              <w:t xml:space="preserve"> Открытые, закрытые распределительные устройства</w:t>
            </w:r>
          </w:p>
        </w:tc>
        <w:tc>
          <w:tcPr>
            <w:tcW w:w="388" w:type="pct"/>
            <w:vMerge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Pr="00B63081" w:rsidRDefault="002828F7" w:rsidP="00710C35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  <w:vMerge/>
          </w:tcPr>
          <w:p w:rsidR="002828F7" w:rsidRPr="00226AE5" w:rsidRDefault="002828F7" w:rsidP="0062778F">
            <w:pPr>
              <w:jc w:val="both"/>
            </w:pPr>
          </w:p>
        </w:tc>
        <w:tc>
          <w:tcPr>
            <w:tcW w:w="433" w:type="pct"/>
            <w:vMerge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11</w:t>
            </w: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Pr="008B3B1B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3B1B">
              <w:rPr>
                <w:b/>
                <w:color w:val="000000"/>
              </w:rPr>
              <w:t>Практическая работа № 4</w:t>
            </w:r>
            <w:r w:rsidRPr="008B3B1B">
              <w:rPr>
                <w:color w:val="000000"/>
              </w:rPr>
              <w:t>. Открытые, закрытые распределительные устройства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066" w:type="pct"/>
            <w:gridSpan w:val="3"/>
            <w:tcBorders>
              <w:right w:val="single" w:sz="4" w:space="0" w:color="auto"/>
            </w:tcBorders>
            <w:vAlign w:val="center"/>
          </w:tcPr>
          <w:p w:rsidR="002828F7" w:rsidRPr="008F751E" w:rsidRDefault="002828F7" w:rsidP="0062778F">
            <w:pPr>
              <w:tabs>
                <w:tab w:val="left" w:pos="5130"/>
              </w:tabs>
            </w:pPr>
            <w:r w:rsidRPr="008F751E">
              <w:rPr>
                <w:b/>
                <w:bCs/>
                <w:iCs/>
                <w:color w:val="000000"/>
              </w:rPr>
              <w:t>Раздел 3. Эксплуатация электроустановок потребителей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vAlign w:val="center"/>
          </w:tcPr>
          <w:p w:rsidR="002828F7" w:rsidRPr="00E46F2F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Default="002828F7" w:rsidP="0062778F">
            <w:pPr>
              <w:jc w:val="both"/>
              <w:rPr>
                <w:lang w:val="en-US"/>
              </w:rPr>
            </w:pPr>
          </w:p>
        </w:tc>
        <w:tc>
          <w:tcPr>
            <w:tcW w:w="433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12,13</w:t>
            </w:r>
          </w:p>
        </w:tc>
        <w:tc>
          <w:tcPr>
            <w:tcW w:w="1821" w:type="pct"/>
            <w:gridSpan w:val="2"/>
            <w:tcBorders>
              <w:right w:val="single" w:sz="4" w:space="0" w:color="auto"/>
            </w:tcBorders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3.1. Техническая эксплуатация электроустановок. </w:t>
            </w:r>
            <w:r w:rsidRPr="00604A51">
              <w:rPr>
                <w:bCs/>
                <w:color w:val="000000"/>
              </w:rPr>
              <w:t>Техническое обслуживание и эксплуатация электроустановок производственного подразделения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Л.5.</w:t>
            </w:r>
          </w:p>
        </w:tc>
        <w:tc>
          <w:tcPr>
            <w:tcW w:w="560" w:type="pct"/>
            <w:vMerge w:val="restart"/>
            <w:vAlign w:val="bottom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14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4A51">
              <w:rPr>
                <w:b/>
                <w:bCs/>
                <w:color w:val="000000"/>
              </w:rPr>
              <w:t>Практическая работа № 5</w:t>
            </w:r>
            <w:r w:rsidRPr="00604A51">
              <w:rPr>
                <w:bCs/>
                <w:color w:val="000000"/>
              </w:rPr>
              <w:t xml:space="preserve">. </w:t>
            </w:r>
            <w:r w:rsidRPr="00604A51">
              <w:rPr>
                <w:color w:val="000000"/>
              </w:rPr>
              <w:t>Алгоритмы действий персонала при различных производственных ситуациях при техническом обслуживании и эксплуатации электроустановок производственного подразделения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15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3.2. Допуск электроустановок в эксплуатацию, устранение аварий и отказов в </w:t>
            </w:r>
            <w:r w:rsidRPr="00604A51">
              <w:rPr>
                <w:b/>
                <w:bCs/>
                <w:color w:val="000000"/>
              </w:rPr>
              <w:lastRenderedPageBreak/>
              <w:t xml:space="preserve">работе электроустановок. </w:t>
            </w:r>
            <w:r w:rsidRPr="00604A51">
              <w:rPr>
                <w:color w:val="000000"/>
              </w:rPr>
              <w:t>Порядок устранения аварий в электроустановках производственного подразделения. Отказы в работе электрооборудования производственного подразделения.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 xml:space="preserve">Комбинированное </w:t>
            </w:r>
            <w:r>
              <w:lastRenderedPageBreak/>
              <w:t>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Л.10-Л.11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lastRenderedPageBreak/>
              <w:t>16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04A51">
              <w:rPr>
                <w:b/>
                <w:bCs/>
                <w:color w:val="000000"/>
              </w:rPr>
              <w:t>Практическая работа № 6.</w:t>
            </w:r>
            <w:r w:rsidRPr="00604A51">
              <w:rPr>
                <w:bCs/>
                <w:color w:val="000000"/>
              </w:rPr>
              <w:t xml:space="preserve">  </w:t>
            </w:r>
            <w:r w:rsidRPr="00604A51">
              <w:rPr>
                <w:color w:val="000000"/>
              </w:rPr>
              <w:t>Решение заданий для ремонтного персонала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066" w:type="pct"/>
            <w:gridSpan w:val="3"/>
            <w:vAlign w:val="center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04A51">
              <w:rPr>
                <w:b/>
                <w:bCs/>
              </w:rPr>
              <w:t>Раздел 4. Способы и средства защиты в электроустановках</w:t>
            </w:r>
          </w:p>
        </w:tc>
        <w:tc>
          <w:tcPr>
            <w:tcW w:w="388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63081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17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04A51">
              <w:rPr>
                <w:b/>
                <w:bCs/>
                <w:color w:val="000000"/>
              </w:rPr>
              <w:t xml:space="preserve">Тема 4.1. Способы защиты в электроустановках. </w:t>
            </w:r>
            <w:r w:rsidRPr="00604A51">
              <w:rPr>
                <w:color w:val="000000"/>
              </w:rPr>
              <w:t>Прямое и косвенное прикосновение и защита от него. Предупреждающая сигнализация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3081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Л.10-Л.11</w:t>
            </w: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18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4.2.  Средства защиты в электроустановках. </w:t>
            </w:r>
            <w:r w:rsidRPr="00604A51">
              <w:rPr>
                <w:color w:val="000000"/>
              </w:rPr>
              <w:t>Средства защиты. Порядок содержания и применения средств защиты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Л.10-Л.11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19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04A51">
              <w:rPr>
                <w:b/>
                <w:bCs/>
                <w:color w:val="000000"/>
              </w:rPr>
              <w:t>Практическая работа № 7</w:t>
            </w:r>
            <w:r w:rsidRPr="00604A51">
              <w:rPr>
                <w:bCs/>
                <w:color w:val="000000"/>
              </w:rPr>
              <w:t xml:space="preserve">.  </w:t>
            </w:r>
            <w:r w:rsidRPr="00604A51">
              <w:rPr>
                <w:color w:val="000000"/>
              </w:rPr>
              <w:t>Средства защиты. Проверка и применение средств защиты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 xml:space="preserve">Методические указания, </w:t>
            </w:r>
            <w:proofErr w:type="spellStart"/>
            <w:r>
              <w:t>СИЗы</w:t>
            </w:r>
            <w:proofErr w:type="spellEnd"/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066" w:type="pct"/>
            <w:gridSpan w:val="3"/>
            <w:vAlign w:val="center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04A51">
              <w:rPr>
                <w:b/>
              </w:rPr>
              <w:t>Раздел 5. Учет электроэнергии и энергосбережение</w:t>
            </w:r>
          </w:p>
        </w:tc>
        <w:tc>
          <w:tcPr>
            <w:tcW w:w="388" w:type="pct"/>
          </w:tcPr>
          <w:p w:rsidR="002828F7" w:rsidRPr="00666346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Merge w:val="restar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20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04A51">
              <w:rPr>
                <w:b/>
                <w:bCs/>
                <w:color w:val="000000"/>
              </w:rPr>
              <w:t xml:space="preserve">Тема 5.1.  Пользование электроэнергией. </w:t>
            </w:r>
            <w:r w:rsidRPr="00604A51">
              <w:rPr>
                <w:color w:val="000000"/>
              </w:rPr>
              <w:t>Обязанности абонента при пользовании электроэнергией</w:t>
            </w:r>
          </w:p>
        </w:tc>
        <w:tc>
          <w:tcPr>
            <w:tcW w:w="388" w:type="pct"/>
            <w:vMerge w:val="restar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 w:val="restar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  <w:vMerge w:val="restar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  <w:vMerge w:val="restar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Merge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5.2. Учет электроэнергии. </w:t>
            </w:r>
            <w:r w:rsidRPr="00604A51">
              <w:rPr>
                <w:color w:val="000000"/>
              </w:rPr>
              <w:t>Средства учета электроэнергии, требования к ним</w:t>
            </w:r>
          </w:p>
        </w:tc>
        <w:tc>
          <w:tcPr>
            <w:tcW w:w="388" w:type="pct"/>
            <w:vMerge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Pr="00B85E44" w:rsidRDefault="002828F7" w:rsidP="00710C35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  <w:vMerge/>
          </w:tcPr>
          <w:p w:rsidR="002828F7" w:rsidRPr="00B85E44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  <w:vMerge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  <w:vMerge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21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4A51">
              <w:rPr>
                <w:color w:val="000000"/>
              </w:rPr>
              <w:t>Самостоятельная работа №1. Обязанности абонента при пользовании электроэнергией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22,23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rPr>
                <w:color w:val="000000"/>
              </w:rPr>
            </w:pPr>
            <w:r w:rsidRPr="00604A51">
              <w:rPr>
                <w:color w:val="000000"/>
              </w:rPr>
              <w:t>Самостоятельная работа №2. Средства учета электроэнергии, требования к ним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24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pStyle w:val="12"/>
              <w:keepNext w:val="0"/>
              <w:jc w:val="both"/>
              <w:outlineLvl w:val="9"/>
              <w:rPr>
                <w:i/>
                <w:sz w:val="24"/>
                <w:szCs w:val="24"/>
              </w:rPr>
            </w:pPr>
            <w:r w:rsidRPr="00604A51">
              <w:rPr>
                <w:bCs/>
                <w:color w:val="000000"/>
                <w:sz w:val="24"/>
                <w:szCs w:val="24"/>
              </w:rPr>
              <w:t xml:space="preserve">Тема 5.3. Энергосбережение. </w:t>
            </w:r>
            <w:r w:rsidRPr="00604A51">
              <w:rPr>
                <w:b w:val="0"/>
                <w:color w:val="000000"/>
                <w:sz w:val="24"/>
                <w:szCs w:val="24"/>
              </w:rPr>
              <w:t>Энергосбережение в производственном подразделении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066" w:type="pct"/>
            <w:gridSpan w:val="3"/>
            <w:vAlign w:val="center"/>
          </w:tcPr>
          <w:p w:rsidR="002828F7" w:rsidRPr="00604A51" w:rsidRDefault="002828F7" w:rsidP="0062778F">
            <w:pPr>
              <w:pStyle w:val="6"/>
              <w:spacing w:before="0"/>
              <w:rPr>
                <w:rFonts w:ascii="Times New Roman" w:hAnsi="Times New Roman"/>
                <w:b/>
                <w:bCs/>
                <w:i w:val="0"/>
                <w:color w:val="auto"/>
              </w:rPr>
            </w:pPr>
            <w:r w:rsidRPr="00604A51">
              <w:rPr>
                <w:rFonts w:ascii="Times New Roman" w:hAnsi="Times New Roman"/>
                <w:b/>
                <w:bCs/>
                <w:i w:val="0"/>
                <w:color w:val="auto"/>
              </w:rPr>
              <w:lastRenderedPageBreak/>
              <w:t>Раздел 6. Обеспечение безопасности в электроустановках</w:t>
            </w:r>
          </w:p>
        </w:tc>
        <w:tc>
          <w:tcPr>
            <w:tcW w:w="388" w:type="pct"/>
          </w:tcPr>
          <w:p w:rsidR="002828F7" w:rsidRPr="00E054EA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25</w:t>
            </w:r>
          </w:p>
        </w:tc>
        <w:tc>
          <w:tcPr>
            <w:tcW w:w="1821" w:type="pct"/>
            <w:gridSpan w:val="2"/>
          </w:tcPr>
          <w:p w:rsidR="002828F7" w:rsidRPr="008F751E" w:rsidRDefault="002828F7" w:rsidP="0062778F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 w:rsidRPr="008F751E">
              <w:rPr>
                <w:rFonts w:ascii="Times New Roman" w:hAnsi="Times New Roman"/>
                <w:b/>
                <w:bCs/>
                <w:i w:val="0"/>
                <w:color w:val="000000"/>
              </w:rPr>
              <w:t xml:space="preserve">Тема 6.1.  Охрана труда работников организации. </w:t>
            </w:r>
            <w:r w:rsidRPr="008F751E">
              <w:rPr>
                <w:rFonts w:ascii="Times New Roman" w:hAnsi="Times New Roman"/>
                <w:i w:val="0"/>
                <w:color w:val="000000"/>
              </w:rPr>
              <w:t>Охрана труда работников организации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26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 w:rsidRPr="00604A51">
              <w:rPr>
                <w:rFonts w:ascii="Times New Roman" w:hAnsi="Times New Roman"/>
                <w:b/>
                <w:i w:val="0"/>
                <w:color w:val="auto"/>
              </w:rPr>
              <w:t>Практическая работа № 8</w:t>
            </w:r>
            <w:r w:rsidRPr="00604A51">
              <w:rPr>
                <w:rFonts w:ascii="Times New Roman" w:hAnsi="Times New Roman"/>
                <w:b/>
                <w:bCs/>
                <w:i w:val="0"/>
                <w:color w:val="auto"/>
                <w:spacing w:val="-1"/>
              </w:rPr>
              <w:t>.</w:t>
            </w:r>
            <w:r w:rsidRPr="00604A51">
              <w:rPr>
                <w:rFonts w:ascii="Times New Roman" w:hAnsi="Times New Roman"/>
                <w:bCs/>
                <w:i w:val="0"/>
                <w:color w:val="auto"/>
                <w:spacing w:val="-1"/>
              </w:rPr>
              <w:t xml:space="preserve"> </w:t>
            </w:r>
            <w:r w:rsidRPr="00604A51">
              <w:rPr>
                <w:rFonts w:ascii="Times New Roman" w:hAnsi="Times New Roman"/>
                <w:i w:val="0"/>
                <w:color w:val="auto"/>
              </w:rPr>
              <w:t>Охрана труда работников организации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27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pStyle w:val="6"/>
              <w:spacing w:before="0"/>
              <w:rPr>
                <w:rFonts w:ascii="Times New Roman" w:hAnsi="Times New Roman"/>
                <w:b/>
                <w:i w:val="0"/>
                <w:color w:val="auto"/>
              </w:rPr>
            </w:pPr>
            <w:r w:rsidRPr="00604A51">
              <w:rPr>
                <w:rFonts w:ascii="Times New Roman" w:hAnsi="Times New Roman"/>
                <w:b/>
                <w:bCs/>
                <w:i w:val="0"/>
                <w:color w:val="000000"/>
              </w:rPr>
              <w:t xml:space="preserve">Тема 6.2. Основные требования безопасности при обслуживании электроустановок. </w:t>
            </w:r>
            <w:r w:rsidRPr="00604A51">
              <w:rPr>
                <w:rFonts w:ascii="Times New Roman" w:hAnsi="Times New Roman"/>
                <w:i w:val="0"/>
                <w:color w:val="000000"/>
              </w:rPr>
              <w:t>Оперативное обслуживание и осмотры электроустановок организации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28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604A51">
              <w:rPr>
                <w:b/>
              </w:rPr>
              <w:t>Практическая работа № 9</w:t>
            </w:r>
            <w:r w:rsidRPr="00604A51">
              <w:t xml:space="preserve">. </w:t>
            </w:r>
            <w:r w:rsidRPr="00604A51">
              <w:rPr>
                <w:color w:val="000000"/>
              </w:rPr>
              <w:t>Оперативное обслуживание и осмотры электроустановок организации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29,30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4A51">
              <w:t xml:space="preserve">Самостоятельная работа №3. </w:t>
            </w:r>
            <w:r w:rsidRPr="00604A51">
              <w:rPr>
                <w:color w:val="000000"/>
              </w:rPr>
              <w:t>Оперативное обслуживание и осмотры электроустановок организации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Самостоятельная работа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31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6.3.  Порядок оформления и проведения работ в электроустановках. </w:t>
            </w:r>
            <w:r w:rsidRPr="00604A51">
              <w:rPr>
                <w:color w:val="000000"/>
              </w:rPr>
              <w:t>Организация работ по наряду, распоряжению и в  порядке текущей эксплуатации согласно перечню работ на электроустановках в организации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32,33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napToGrid w:val="0"/>
              </w:rPr>
            </w:pPr>
            <w:r w:rsidRPr="00604A51">
              <w:rPr>
                <w:b/>
              </w:rPr>
              <w:t>Практическая работа № 10</w:t>
            </w:r>
            <w:r w:rsidRPr="00604A51">
              <w:t xml:space="preserve">. </w:t>
            </w:r>
            <w:r w:rsidRPr="00604A51">
              <w:rPr>
                <w:color w:val="000000"/>
              </w:rPr>
              <w:t>"Оформление перерывов, переводов бригад на другое рабочее место, закрытие нарядов"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34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napToGrid w:val="0"/>
              </w:rPr>
            </w:pPr>
            <w:r w:rsidRPr="00604A51">
              <w:rPr>
                <w:b/>
                <w:bCs/>
                <w:color w:val="000000"/>
              </w:rPr>
              <w:t xml:space="preserve">Тема 6.4. Меры безопасности при проведении отдельных работ в электроустановках. </w:t>
            </w:r>
            <w:r w:rsidRPr="00604A51">
              <w:t xml:space="preserve">Практическая работа № 11. </w:t>
            </w:r>
            <w:r w:rsidRPr="00604A51">
              <w:rPr>
                <w:color w:val="000000"/>
              </w:rPr>
              <w:t>Осмотры и обслуживание электроустановок.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Pr="00B63081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664C6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35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4A51">
              <w:rPr>
                <w:b/>
                <w:bCs/>
                <w:color w:val="000000"/>
              </w:rPr>
              <w:t xml:space="preserve">Тема 6.5. </w:t>
            </w:r>
            <w:proofErr w:type="spellStart"/>
            <w:r w:rsidRPr="00604A51">
              <w:rPr>
                <w:b/>
                <w:bCs/>
                <w:color w:val="000000"/>
              </w:rPr>
              <w:t>Пожаро</w:t>
            </w:r>
            <w:proofErr w:type="spellEnd"/>
            <w:r w:rsidRPr="00604A51">
              <w:rPr>
                <w:b/>
                <w:bCs/>
                <w:color w:val="000000"/>
              </w:rPr>
              <w:t>-взрывобезопасность в электроустановках.</w:t>
            </w:r>
            <w:r w:rsidRPr="00604A51">
              <w:rPr>
                <w:color w:val="000000"/>
              </w:rPr>
              <w:t xml:space="preserve"> Требования к электрооборудованию в пожароопасных и взрывоопасных помещениях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Комбинированное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/>
            <w:vAlign w:val="center"/>
          </w:tcPr>
          <w:p w:rsidR="002828F7" w:rsidRPr="00FE0FDD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066" w:type="pct"/>
            <w:gridSpan w:val="3"/>
            <w:vAlign w:val="center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</w:rPr>
            </w:pPr>
            <w:r w:rsidRPr="00604A51">
              <w:rPr>
                <w:b/>
                <w:bCs/>
                <w:iCs/>
                <w:color w:val="000000"/>
              </w:rPr>
              <w:t>Раздел 7.  Оказание первой помощи пострадавшим</w:t>
            </w:r>
          </w:p>
        </w:tc>
        <w:tc>
          <w:tcPr>
            <w:tcW w:w="388" w:type="pct"/>
          </w:tcPr>
          <w:p w:rsidR="002828F7" w:rsidRPr="00E46F2F" w:rsidRDefault="002828F7" w:rsidP="0062778F">
            <w:pPr>
              <w:tabs>
                <w:tab w:val="left" w:pos="5130"/>
              </w:tabs>
              <w:jc w:val="center"/>
              <w:rPr>
                <w:b/>
              </w:rPr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7" w:type="pct"/>
          </w:tcPr>
          <w:p w:rsidR="002828F7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 w:val="restart"/>
            <w:vAlign w:val="center"/>
          </w:tcPr>
          <w:p w:rsidR="002828F7" w:rsidRPr="00FE0FDD" w:rsidRDefault="002828F7" w:rsidP="0062778F">
            <w:pPr>
              <w:jc w:val="center"/>
              <w:rPr>
                <w:iCs/>
              </w:rPr>
            </w:pPr>
            <w:proofErr w:type="gramStart"/>
            <w:r w:rsidRPr="00FE0FDD">
              <w:rPr>
                <w:iCs/>
              </w:rPr>
              <w:t>ОК</w:t>
            </w:r>
            <w:proofErr w:type="gramEnd"/>
            <w:r w:rsidRPr="00FE0FDD">
              <w:rPr>
                <w:iCs/>
              </w:rPr>
              <w:t xml:space="preserve"> 01, ОК 02, ОК 04, ОК 05, </w:t>
            </w:r>
            <w:r w:rsidRPr="00FE0FDD">
              <w:rPr>
                <w:iCs/>
              </w:rPr>
              <w:lastRenderedPageBreak/>
              <w:t>ОК 07, ОК 09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1.1., ПК 1.2., ПК 1.3,</w:t>
            </w:r>
          </w:p>
          <w:p w:rsidR="002828F7" w:rsidRPr="00FE0FDD" w:rsidRDefault="002828F7" w:rsidP="0062778F">
            <w:pPr>
              <w:jc w:val="center"/>
            </w:pPr>
            <w:r w:rsidRPr="00FE0FDD">
              <w:t>ПК 2.1.</w:t>
            </w: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36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</w:rPr>
            </w:pPr>
            <w:r w:rsidRPr="00604A51">
              <w:rPr>
                <w:b/>
                <w:bCs/>
                <w:color w:val="000000"/>
              </w:rPr>
              <w:t xml:space="preserve">Тема 7.1.  Действие электрического тока и </w:t>
            </w:r>
            <w:r w:rsidRPr="00604A51">
              <w:rPr>
                <w:b/>
                <w:bCs/>
                <w:color w:val="000000"/>
              </w:rPr>
              <w:lastRenderedPageBreak/>
              <w:t xml:space="preserve">электромагнитных полей на организм человека. </w:t>
            </w:r>
            <w:r w:rsidRPr="00604A51">
              <w:rPr>
                <w:color w:val="000000"/>
              </w:rPr>
              <w:t>Особенности действия тока на организм человека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Комбиниров</w:t>
            </w:r>
            <w:r>
              <w:lastRenderedPageBreak/>
              <w:t>анное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Л.10-Л.14</w:t>
            </w:r>
          </w:p>
        </w:tc>
        <w:tc>
          <w:tcPr>
            <w:tcW w:w="560" w:type="pct"/>
            <w:vMerge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lastRenderedPageBreak/>
              <w:t>37,38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4A51">
              <w:rPr>
                <w:b/>
                <w:bCs/>
                <w:color w:val="000000"/>
              </w:rPr>
              <w:t>Тема 7.2. Первая помощь пострадавшим при несчастных случаях.</w:t>
            </w:r>
            <w:r w:rsidRPr="00604A51">
              <w:t xml:space="preserve"> </w:t>
            </w:r>
          </w:p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</w:rPr>
            </w:pPr>
            <w:r w:rsidRPr="00604A51">
              <w:rPr>
                <w:b/>
              </w:rPr>
              <w:t>Практическая работа № 12</w:t>
            </w:r>
            <w:r w:rsidRPr="00604A51">
              <w:t xml:space="preserve">. </w:t>
            </w:r>
            <w:r w:rsidRPr="00604A51">
              <w:rPr>
                <w:color w:val="000000"/>
              </w:rPr>
              <w:t>Деловая игра "Оказания первой помощи при внезапной смерти человека"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4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39</w:t>
            </w:r>
          </w:p>
        </w:tc>
        <w:tc>
          <w:tcPr>
            <w:tcW w:w="1821" w:type="pct"/>
            <w:gridSpan w:val="2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/>
              </w:rPr>
            </w:pPr>
            <w:r w:rsidRPr="00604A51">
              <w:rPr>
                <w:b/>
              </w:rPr>
              <w:t>Практическая работа № 13</w:t>
            </w:r>
            <w:r w:rsidRPr="00604A51">
              <w:t xml:space="preserve">. </w:t>
            </w:r>
            <w:r w:rsidRPr="00604A51">
              <w:rPr>
                <w:color w:val="000000"/>
              </w:rPr>
              <w:t>Деловая игра "Оказание первой медицинской помощи при кровотечениях"</w:t>
            </w:r>
          </w:p>
        </w:tc>
        <w:tc>
          <w:tcPr>
            <w:tcW w:w="388" w:type="pct"/>
          </w:tcPr>
          <w:p w:rsidR="002828F7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63081" w:rsidRDefault="002828F7" w:rsidP="0062778F">
            <w:pPr>
              <w:tabs>
                <w:tab w:val="left" w:pos="5130"/>
              </w:tabs>
            </w:pPr>
            <w:r>
              <w:t>Практическое занятие</w:t>
            </w: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  <w:r>
              <w:t>Методические указания</w:t>
            </w:r>
          </w:p>
        </w:tc>
        <w:tc>
          <w:tcPr>
            <w:tcW w:w="433" w:type="pct"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  <w:r>
              <w:t>Л.6, отчет</w:t>
            </w:r>
          </w:p>
        </w:tc>
        <w:tc>
          <w:tcPr>
            <w:tcW w:w="560" w:type="pct"/>
            <w:vMerge/>
          </w:tcPr>
          <w:p w:rsidR="002828F7" w:rsidRPr="00B63081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604A51" w:rsidRDefault="002828F7" w:rsidP="0062778F">
            <w:pPr>
              <w:tabs>
                <w:tab w:val="left" w:pos="5130"/>
              </w:tabs>
              <w:jc w:val="center"/>
            </w:pPr>
            <w:r>
              <w:t>40</w:t>
            </w:r>
          </w:p>
        </w:tc>
        <w:tc>
          <w:tcPr>
            <w:tcW w:w="1821" w:type="pct"/>
            <w:gridSpan w:val="2"/>
            <w:vAlign w:val="center"/>
          </w:tcPr>
          <w:p w:rsidR="002828F7" w:rsidRPr="00604A51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04A51">
              <w:rPr>
                <w:b/>
              </w:rPr>
              <w:t>Дифференцированный зачет</w:t>
            </w:r>
          </w:p>
        </w:tc>
        <w:tc>
          <w:tcPr>
            <w:tcW w:w="388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Pr="00B85E44" w:rsidRDefault="002828F7" w:rsidP="00710C35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517" w:type="pct"/>
          </w:tcPr>
          <w:p w:rsidR="002828F7" w:rsidRPr="00B85E44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  <w:vMerge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</w:tr>
      <w:tr w:rsidR="002828F7" w:rsidRPr="00B85E44" w:rsidTr="002828F7">
        <w:trPr>
          <w:trHeight w:val="20"/>
        </w:trPr>
        <w:tc>
          <w:tcPr>
            <w:tcW w:w="245" w:type="pct"/>
            <w:vAlign w:val="center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1821" w:type="pct"/>
            <w:gridSpan w:val="2"/>
            <w:vAlign w:val="center"/>
          </w:tcPr>
          <w:p w:rsidR="002828F7" w:rsidRPr="00B85E44" w:rsidRDefault="002828F7" w:rsidP="006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85E44">
              <w:rPr>
                <w:b/>
              </w:rPr>
              <w:t>ИТОГО</w:t>
            </w:r>
          </w:p>
        </w:tc>
        <w:tc>
          <w:tcPr>
            <w:tcW w:w="388" w:type="pct"/>
          </w:tcPr>
          <w:p w:rsidR="002828F7" w:rsidRPr="00B85E44" w:rsidRDefault="002828F7" w:rsidP="00A36E2B">
            <w:pPr>
              <w:tabs>
                <w:tab w:val="left" w:pos="5130"/>
              </w:tabs>
              <w:jc w:val="center"/>
            </w:pPr>
          </w:p>
        </w:tc>
        <w:tc>
          <w:tcPr>
            <w:tcW w:w="517" w:type="pct"/>
          </w:tcPr>
          <w:p w:rsidR="002828F7" w:rsidRPr="00B85E44" w:rsidRDefault="002828F7" w:rsidP="00710C35">
            <w:pPr>
              <w:tabs>
                <w:tab w:val="left" w:pos="5130"/>
              </w:tabs>
              <w:jc w:val="center"/>
            </w:pPr>
            <w:r>
              <w:t>80</w:t>
            </w:r>
          </w:p>
        </w:tc>
        <w:tc>
          <w:tcPr>
            <w:tcW w:w="517" w:type="pct"/>
          </w:tcPr>
          <w:p w:rsidR="002828F7" w:rsidRPr="00B85E44" w:rsidRDefault="002828F7" w:rsidP="0062778F">
            <w:pPr>
              <w:tabs>
                <w:tab w:val="left" w:pos="5130"/>
              </w:tabs>
            </w:pPr>
          </w:p>
        </w:tc>
        <w:tc>
          <w:tcPr>
            <w:tcW w:w="519" w:type="pct"/>
          </w:tcPr>
          <w:p w:rsidR="002828F7" w:rsidRPr="00B85E44" w:rsidRDefault="002828F7" w:rsidP="0062778F">
            <w:pPr>
              <w:jc w:val="both"/>
            </w:pPr>
          </w:p>
        </w:tc>
        <w:tc>
          <w:tcPr>
            <w:tcW w:w="433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  <w:tc>
          <w:tcPr>
            <w:tcW w:w="560" w:type="pct"/>
          </w:tcPr>
          <w:p w:rsidR="002828F7" w:rsidRPr="00B85E44" w:rsidRDefault="002828F7" w:rsidP="0062778F">
            <w:pPr>
              <w:tabs>
                <w:tab w:val="left" w:pos="5130"/>
              </w:tabs>
              <w:jc w:val="center"/>
            </w:pPr>
          </w:p>
        </w:tc>
      </w:tr>
    </w:tbl>
    <w:p w:rsidR="00BA11EB" w:rsidRDefault="00BA11EB">
      <w:pPr>
        <w:rPr>
          <w:b/>
          <w:sz w:val="28"/>
          <w:szCs w:val="28"/>
        </w:rPr>
      </w:pPr>
    </w:p>
    <w:p w:rsidR="00DB44AD" w:rsidRDefault="00DB44AD">
      <w:pPr>
        <w:rPr>
          <w:b/>
          <w:sz w:val="28"/>
          <w:szCs w:val="28"/>
        </w:rPr>
      </w:pPr>
    </w:p>
    <w:p w:rsidR="00BA11EB" w:rsidRDefault="00BA11EB">
      <w:pPr>
        <w:rPr>
          <w:b/>
          <w:sz w:val="28"/>
          <w:szCs w:val="28"/>
        </w:rPr>
      </w:pPr>
    </w:p>
    <w:p w:rsidR="00BA11EB" w:rsidRDefault="00BA11EB">
      <w:pPr>
        <w:rPr>
          <w:b/>
          <w:sz w:val="28"/>
          <w:szCs w:val="28"/>
        </w:rPr>
        <w:sectPr w:rsidR="00BA11EB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</w:p>
    <w:p w:rsidR="00BA11EB" w:rsidRPr="002828F7" w:rsidRDefault="005136F0" w:rsidP="002828F7">
      <w:pPr>
        <w:pStyle w:val="1"/>
        <w:ind w:firstLine="709"/>
        <w:jc w:val="both"/>
        <w:rPr>
          <w:b/>
        </w:rPr>
      </w:pPr>
      <w:bookmarkStart w:id="1" w:name="_Toc486071505"/>
      <w:bookmarkStart w:id="2" w:name="_Toc486071350"/>
      <w:r w:rsidRPr="002828F7">
        <w:rPr>
          <w:b/>
        </w:rPr>
        <w:lastRenderedPageBreak/>
        <w:t>3. УСЛОВИЯ РЕАЛИЗАЦИИ ПРОГРАММЫ</w:t>
      </w:r>
      <w:bookmarkEnd w:id="1"/>
      <w:bookmarkEnd w:id="2"/>
    </w:p>
    <w:p w:rsidR="00BA11EB" w:rsidRPr="002828F7" w:rsidRDefault="005136F0" w:rsidP="002828F7">
      <w:pPr>
        <w:ind w:firstLine="709"/>
        <w:jc w:val="both"/>
        <w:rPr>
          <w:b/>
        </w:rPr>
      </w:pPr>
      <w:r w:rsidRPr="002828F7">
        <w:rPr>
          <w:b/>
        </w:rPr>
        <w:t>3.1. Требования к минимальному материально-техническому обеспечению</w:t>
      </w:r>
    </w:p>
    <w:p w:rsidR="00BA11EB" w:rsidRPr="002828F7" w:rsidRDefault="00BA11EB" w:rsidP="00282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BA11EB" w:rsidRPr="002828F7" w:rsidRDefault="005136F0" w:rsidP="00282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8F7">
        <w:rPr>
          <w:bCs/>
        </w:rPr>
        <w:t>Реализация программы учебной дисциплины требует наличия кабинета</w:t>
      </w:r>
      <w:r w:rsidRPr="002828F7">
        <w:rPr>
          <w:b/>
          <w:bCs/>
          <w:i/>
        </w:rPr>
        <w:t xml:space="preserve"> </w:t>
      </w:r>
      <w:r w:rsidRPr="002828F7">
        <w:rPr>
          <w:bCs/>
        </w:rPr>
        <w:t>«Электробезопасность»</w:t>
      </w:r>
      <w:r w:rsidRPr="002828F7">
        <w:rPr>
          <w:lang w:eastAsia="en-US"/>
        </w:rPr>
        <w:t>,</w:t>
      </w:r>
    </w:p>
    <w:p w:rsidR="00BA11EB" w:rsidRPr="002828F7" w:rsidRDefault="005136F0" w:rsidP="002828F7">
      <w:pPr>
        <w:ind w:firstLine="709"/>
        <w:jc w:val="both"/>
      </w:pPr>
      <w:proofErr w:type="gramStart"/>
      <w:r w:rsidRPr="002828F7">
        <w:rPr>
          <w:u w:val="single"/>
          <w:lang w:eastAsia="en-US"/>
        </w:rPr>
        <w:t>оснащенный</w:t>
      </w:r>
      <w:proofErr w:type="gramEnd"/>
      <w:r w:rsidRPr="002828F7">
        <w:rPr>
          <w:u w:val="single"/>
          <w:lang w:eastAsia="en-US"/>
        </w:rPr>
        <w:t xml:space="preserve"> о</w:t>
      </w:r>
      <w:r w:rsidRPr="002828F7">
        <w:rPr>
          <w:bCs/>
          <w:u w:val="single"/>
          <w:lang w:eastAsia="en-US"/>
        </w:rPr>
        <w:t xml:space="preserve">борудованием: </w:t>
      </w:r>
    </w:p>
    <w:p w:rsidR="00BA11EB" w:rsidRPr="002828F7" w:rsidRDefault="005136F0" w:rsidP="002828F7">
      <w:pPr>
        <w:ind w:firstLine="709"/>
        <w:jc w:val="both"/>
      </w:pPr>
      <w:r w:rsidRPr="002828F7">
        <w:t>- рабочее место преподавателя;</w:t>
      </w:r>
    </w:p>
    <w:p w:rsidR="00BA11EB" w:rsidRPr="002828F7" w:rsidRDefault="005136F0" w:rsidP="002828F7">
      <w:pPr>
        <w:ind w:firstLine="709"/>
        <w:jc w:val="both"/>
      </w:pPr>
      <w:r w:rsidRPr="002828F7">
        <w:t xml:space="preserve">- рабочие места по количеству </w:t>
      </w:r>
      <w:proofErr w:type="gramStart"/>
      <w:r w:rsidRPr="002828F7">
        <w:t>обучающихся</w:t>
      </w:r>
      <w:proofErr w:type="gramEnd"/>
      <w:r w:rsidRPr="002828F7">
        <w:t>;</w:t>
      </w:r>
    </w:p>
    <w:p w:rsidR="00BA11EB" w:rsidRPr="002828F7" w:rsidRDefault="005136F0" w:rsidP="002828F7">
      <w:pPr>
        <w:ind w:firstLine="709"/>
        <w:jc w:val="both"/>
      </w:pPr>
      <w:r w:rsidRPr="002828F7">
        <w:t>- наглядные пособия (комплект плакатов по темам, схемы);</w:t>
      </w:r>
    </w:p>
    <w:p w:rsidR="00BA11EB" w:rsidRPr="002828F7" w:rsidRDefault="005136F0" w:rsidP="002828F7">
      <w:pPr>
        <w:ind w:firstLine="709"/>
        <w:jc w:val="both"/>
      </w:pPr>
      <w:r w:rsidRPr="002828F7">
        <w:t>- модели изделий.</w:t>
      </w:r>
    </w:p>
    <w:p w:rsidR="00BA11EB" w:rsidRPr="002828F7" w:rsidRDefault="005136F0" w:rsidP="002828F7">
      <w:pPr>
        <w:ind w:firstLine="709"/>
        <w:jc w:val="both"/>
      </w:pPr>
      <w:r w:rsidRPr="002828F7">
        <w:rPr>
          <w:u w:val="single"/>
          <w:lang w:eastAsia="en-US"/>
        </w:rPr>
        <w:t>т</w:t>
      </w:r>
      <w:r w:rsidRPr="002828F7">
        <w:rPr>
          <w:bCs/>
          <w:u w:val="single"/>
          <w:lang w:eastAsia="en-US"/>
        </w:rPr>
        <w:t xml:space="preserve">ехническими средствами обучения: </w:t>
      </w:r>
    </w:p>
    <w:p w:rsidR="00BA11EB" w:rsidRPr="002828F7" w:rsidRDefault="005136F0" w:rsidP="002828F7">
      <w:pPr>
        <w:ind w:firstLine="709"/>
        <w:jc w:val="both"/>
      </w:pPr>
      <w:r w:rsidRPr="002828F7">
        <w:t>- компьютер;</w:t>
      </w:r>
    </w:p>
    <w:p w:rsidR="00BA11EB" w:rsidRPr="002828F7" w:rsidRDefault="005136F0" w:rsidP="002828F7">
      <w:pPr>
        <w:ind w:firstLine="709"/>
        <w:jc w:val="both"/>
      </w:pPr>
      <w:r w:rsidRPr="002828F7">
        <w:t>- мультимедиа проектор;</w:t>
      </w:r>
    </w:p>
    <w:p w:rsidR="00BA11EB" w:rsidRPr="002828F7" w:rsidRDefault="005136F0" w:rsidP="002828F7">
      <w:pPr>
        <w:ind w:firstLine="709"/>
        <w:jc w:val="both"/>
      </w:pPr>
      <w:r w:rsidRPr="002828F7">
        <w:t>- экран.</w:t>
      </w:r>
    </w:p>
    <w:p w:rsidR="00BA11EB" w:rsidRPr="002828F7" w:rsidRDefault="00BA11EB" w:rsidP="002828F7">
      <w:pPr>
        <w:ind w:firstLine="709"/>
        <w:jc w:val="both"/>
      </w:pPr>
    </w:p>
    <w:p w:rsidR="00BA11EB" w:rsidRPr="002828F7" w:rsidRDefault="005136F0" w:rsidP="002828F7">
      <w:pPr>
        <w:ind w:firstLine="709"/>
        <w:jc w:val="both"/>
        <w:rPr>
          <w:b/>
          <w:bCs/>
        </w:rPr>
      </w:pPr>
      <w:r w:rsidRPr="002828F7">
        <w:rPr>
          <w:b/>
          <w:bCs/>
        </w:rPr>
        <w:t>3.2. Информационное обеспечение реализации программы</w:t>
      </w:r>
    </w:p>
    <w:p w:rsidR="00BA11EB" w:rsidRPr="002828F7" w:rsidRDefault="00BA11EB" w:rsidP="002828F7">
      <w:pPr>
        <w:ind w:firstLine="709"/>
        <w:contextualSpacing/>
        <w:jc w:val="both"/>
        <w:rPr>
          <w:b/>
        </w:rPr>
      </w:pPr>
    </w:p>
    <w:p w:rsidR="00BA11EB" w:rsidRPr="002828F7" w:rsidRDefault="005136F0" w:rsidP="002828F7">
      <w:pPr>
        <w:ind w:firstLine="709"/>
        <w:contextualSpacing/>
        <w:jc w:val="both"/>
      </w:pPr>
      <w:r w:rsidRPr="002828F7">
        <w:rPr>
          <w:b/>
        </w:rPr>
        <w:t>1. Основные источники</w:t>
      </w:r>
    </w:p>
    <w:p w:rsidR="00BA11EB" w:rsidRPr="002828F7" w:rsidRDefault="00BA11EB" w:rsidP="002828F7">
      <w:pPr>
        <w:ind w:firstLine="709"/>
        <w:contextualSpacing/>
        <w:jc w:val="both"/>
        <w:rPr>
          <w:b/>
          <w:vertAlign w:val="superscript"/>
        </w:rPr>
      </w:pPr>
    </w:p>
    <w:p w:rsidR="00BA11EB" w:rsidRPr="002828F7" w:rsidRDefault="005136F0" w:rsidP="002828F7">
      <w:pPr>
        <w:pStyle w:val="ac"/>
        <w:spacing w:after="0" w:line="240" w:lineRule="auto"/>
        <w:ind w:firstLine="709"/>
        <w:jc w:val="both"/>
      </w:pPr>
      <w:r w:rsidRPr="002828F7">
        <w:t xml:space="preserve">1. Правила устройства электроустановок. Все действующие разделы ПУЭ-6 и ПУЭ-7. М.: </w:t>
      </w:r>
      <w:proofErr w:type="spellStart"/>
      <w:r w:rsidRPr="002828F7">
        <w:t>Норматика</w:t>
      </w:r>
      <w:proofErr w:type="spellEnd"/>
      <w:r w:rsidRPr="002828F7">
        <w:rPr>
          <w:color w:val="000000"/>
        </w:rPr>
        <w:t>, 2018 - 462 с.</w:t>
      </w:r>
      <w:r w:rsidRPr="002828F7">
        <w:t xml:space="preserve"> </w:t>
      </w:r>
      <w:r w:rsidRPr="002828F7">
        <w:rPr>
          <w:noProof/>
          <w:lang w:eastAsia="ru-RU"/>
        </w:rPr>
        <mc:AlternateContent>
          <mc:Choice Requires="wps">
            <w:drawing>
              <wp:anchor distT="47625" distB="0" distL="0" distR="0" simplePos="0" relativeHeight="4" behindDoc="0" locked="0" layoutInCell="1" allowOverlap="1" wp14:anchorId="18E46D2D" wp14:editId="0E3D1970">
                <wp:simplePos x="0" y="0"/>
                <wp:positionH relativeFrom="character">
                  <wp:posOffset>0</wp:posOffset>
                </wp:positionH>
                <wp:positionV relativeFrom="paragraph">
                  <wp:posOffset>-2990215</wp:posOffset>
                </wp:positionV>
                <wp:extent cx="15875" cy="8587105"/>
                <wp:effectExtent l="0" t="0" r="0" b="0"/>
                <wp:wrapNone/>
                <wp:docPr id="2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" cy="858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710C35" w:rsidRDefault="00710C35">
                            <w:pPr>
                              <w:pStyle w:val="ac"/>
                            </w:pPr>
                            <w:r>
                              <w:br/>
                              <w:t>Подробнее: </w:t>
                            </w:r>
                            <w:hyperlink r:id="rId11">
                              <w:r>
                                <w:rPr>
                                  <w:rStyle w:val="-"/>
                                  <w:color w:val="1868A0"/>
                                </w:rPr>
                                <w:t>https://www.labirint.ru/books/534577/</w:t>
                              </w:r>
                            </w:hyperlink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6" type="#_x0000_t202" style="position:absolute;margin-left:0;margin-top:-235.45pt;width:1.25pt;height:676.15pt;z-index:4;visibility:visible;mso-wrap-style:square;mso-wrap-distance-left:0;mso-wrap-distance-top:3.75pt;mso-wrap-distance-right:0;mso-wrap-distance-bottom:0;mso-position-horizontal:absolute;mso-position-horizontal-relative:char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" stroked="f">
                <v:textbox inset=".05pt,.05pt,.05pt,.05pt">
                  <w:txbxContent>
                    <w:p w:rsidR="003257BB" w:rsidRDefault="003257BB">
                      <w:pPr>
                        <w:pStyle w:val="ac"/>
                      </w:pPr>
                      <w:r>
                        <w:br/>
                        <w:t>Подробнее: </w:t>
                      </w:r>
                      <w:hyperlink r:id="rId12">
                        <w:r>
                          <w:rPr>
                            <w:rStyle w:val="-"/>
                            <w:color w:val="1868A0"/>
                          </w:rPr>
                          <w:t>https://www.labirint.ru/books/534577/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BA11EB" w:rsidRPr="002828F7" w:rsidRDefault="005136F0" w:rsidP="002828F7">
      <w:pPr>
        <w:pStyle w:val="af3"/>
        <w:widowControl w:val="0"/>
        <w:tabs>
          <w:tab w:val="left" w:pos="426"/>
          <w:tab w:val="left" w:pos="993"/>
        </w:tabs>
        <w:autoSpaceDE w:val="0"/>
        <w:spacing w:before="0" w:after="0"/>
        <w:ind w:left="0" w:firstLine="709"/>
        <w:jc w:val="both"/>
      </w:pPr>
      <w:r w:rsidRPr="002828F7">
        <w:rPr>
          <w:color w:val="000000"/>
        </w:rPr>
        <w:t xml:space="preserve">2. Правила технической эксплуатации электроустановок потребителей. М.: </w:t>
      </w:r>
      <w:proofErr w:type="spellStart"/>
      <w:r w:rsidRPr="002828F7">
        <w:rPr>
          <w:color w:val="000000"/>
        </w:rPr>
        <w:t>Норматика</w:t>
      </w:r>
      <w:proofErr w:type="spellEnd"/>
      <w:r w:rsidRPr="002828F7">
        <w:rPr>
          <w:color w:val="000000"/>
        </w:rPr>
        <w:t xml:space="preserve">,  2018 - 192 с. </w:t>
      </w:r>
    </w:p>
    <w:p w:rsidR="00BA11EB" w:rsidRPr="002828F7" w:rsidRDefault="005136F0" w:rsidP="002828F7">
      <w:pPr>
        <w:pStyle w:val="ac"/>
        <w:spacing w:after="0" w:line="240" w:lineRule="auto"/>
        <w:ind w:firstLine="709"/>
        <w:jc w:val="both"/>
      </w:pPr>
      <w:r w:rsidRPr="002828F7">
        <w:rPr>
          <w:color w:val="000000"/>
        </w:rPr>
        <w:t>3. Межотраслевые правила по охране труда (правила безопасности) при эксплуатации электроустановок. М.: Омега-Л, 2014, - 152 с.</w:t>
      </w:r>
      <w:r w:rsidRPr="002828F7">
        <w:t xml:space="preserve"> </w:t>
      </w:r>
    </w:p>
    <w:p w:rsidR="00BA11EB" w:rsidRPr="002828F7" w:rsidRDefault="005136F0" w:rsidP="002828F7">
      <w:pPr>
        <w:pStyle w:val="af3"/>
        <w:widowControl w:val="0"/>
        <w:tabs>
          <w:tab w:val="left" w:pos="426"/>
          <w:tab w:val="left" w:pos="993"/>
        </w:tabs>
        <w:autoSpaceDE w:val="0"/>
        <w:spacing w:before="0" w:after="0"/>
        <w:ind w:left="0" w:firstLine="709"/>
        <w:contextualSpacing/>
        <w:jc w:val="both"/>
      </w:pPr>
      <w:r w:rsidRPr="002828F7">
        <w:rPr>
          <w:color w:val="000000"/>
        </w:rPr>
        <w:t xml:space="preserve">4. Инструкция по применению и испытанию средств защиты, используемых в электроустановках. М.: </w:t>
      </w:r>
      <w:proofErr w:type="spellStart"/>
      <w:r w:rsidRPr="002828F7">
        <w:rPr>
          <w:color w:val="000000"/>
        </w:rPr>
        <w:t>Норматика</w:t>
      </w:r>
      <w:proofErr w:type="spellEnd"/>
      <w:r w:rsidRPr="002828F7">
        <w:rPr>
          <w:color w:val="000000"/>
        </w:rPr>
        <w:t>, 2018 – 64с.</w:t>
      </w:r>
    </w:p>
    <w:p w:rsidR="00BA11EB" w:rsidRPr="002828F7" w:rsidRDefault="00BA11EB" w:rsidP="002828F7">
      <w:pPr>
        <w:tabs>
          <w:tab w:val="left" w:pos="426"/>
          <w:tab w:val="left" w:pos="993"/>
        </w:tabs>
        <w:ind w:firstLine="709"/>
        <w:jc w:val="both"/>
        <w:rPr>
          <w:color w:val="000000"/>
        </w:rPr>
      </w:pPr>
    </w:p>
    <w:p w:rsidR="00BA11EB" w:rsidRPr="002828F7" w:rsidRDefault="005136F0" w:rsidP="002828F7">
      <w:pPr>
        <w:ind w:firstLine="709"/>
        <w:jc w:val="both"/>
      </w:pPr>
      <w:r w:rsidRPr="002828F7">
        <w:t>2.  Электронные издания (электронные ресурсы)</w:t>
      </w:r>
    </w:p>
    <w:p w:rsidR="00BA11EB" w:rsidRPr="002828F7" w:rsidRDefault="00BA11EB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SimSun;宋体" w:hAnsi="Times New Roman"/>
          <w:sz w:val="24"/>
          <w:szCs w:val="24"/>
        </w:rPr>
      </w:pPr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color w:val="000000"/>
          <w:sz w:val="24"/>
          <w:szCs w:val="24"/>
        </w:rPr>
        <w:t xml:space="preserve">5. Правила устройства электроустановок. </w:t>
      </w:r>
      <w:r w:rsidRPr="002828F7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3">
        <w:r w:rsidRPr="002828F7">
          <w:rPr>
            <w:rStyle w:val="-"/>
            <w:rFonts w:ascii="Times New Roman" w:hAnsi="Times New Roman"/>
            <w:sz w:val="24"/>
            <w:szCs w:val="24"/>
          </w:rPr>
          <w:t>http://docamix.ru/load/45-1-0-188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color w:val="000000"/>
          <w:sz w:val="24"/>
          <w:szCs w:val="24"/>
        </w:rPr>
        <w:t xml:space="preserve">6. Правила технической эксплуатации электроустановок потребителей. </w:t>
      </w:r>
      <w:r w:rsidRPr="002828F7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4">
        <w:r w:rsidRPr="002828F7">
          <w:rPr>
            <w:rStyle w:val="-"/>
            <w:rFonts w:ascii="Times New Roman" w:hAnsi="Times New Roman"/>
            <w:sz w:val="24"/>
            <w:szCs w:val="24"/>
          </w:rPr>
          <w:t>http://sysot.ru/pravila-texnicheskoj-ekspluatacii-elektroustanovok-potrebitelej-2015/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color w:val="000000"/>
          <w:sz w:val="24"/>
          <w:szCs w:val="24"/>
        </w:rPr>
        <w:t xml:space="preserve">7. Межотраслевые правила по охране труда (правила безопасности) при эксплуатации электроустановок. </w:t>
      </w:r>
      <w:r w:rsidRPr="002828F7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5">
        <w:r w:rsidRPr="002828F7">
          <w:rPr>
            <w:rStyle w:val="-"/>
            <w:rFonts w:ascii="Times New Roman" w:hAnsi="Times New Roman"/>
            <w:sz w:val="24"/>
            <w:szCs w:val="24"/>
          </w:rPr>
          <w:t>http://sysot.ru/pravila-texnicheskoj-ekspluatacii-elektroustanovok-potrebitelej-2015/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color w:val="000000"/>
          <w:sz w:val="24"/>
          <w:szCs w:val="24"/>
        </w:rPr>
        <w:t xml:space="preserve">8. Инструкция по применению и испытанию средств защиты, используемых в электроустановках. </w:t>
      </w:r>
      <w:r w:rsidRPr="002828F7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6">
        <w:r w:rsidRPr="002828F7">
          <w:rPr>
            <w:rStyle w:val="-"/>
            <w:rFonts w:ascii="Times New Roman" w:hAnsi="Times New Roman"/>
            <w:sz w:val="24"/>
            <w:szCs w:val="24"/>
          </w:rPr>
          <w:t>http://ohranatruda.ru/ot_biblio/normativ/data_normativ/41/41349/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sz w:val="24"/>
          <w:szCs w:val="24"/>
        </w:rPr>
        <w:t xml:space="preserve">9. Электрозащитные средства в электроустановках. Форма доступа: </w:t>
      </w:r>
      <w:hyperlink r:id="rId17">
        <w:r w:rsidRPr="002828F7">
          <w:rPr>
            <w:rStyle w:val="-"/>
            <w:rFonts w:ascii="Times New Roman" w:hAnsi="Times New Roman"/>
            <w:sz w:val="24"/>
            <w:szCs w:val="24"/>
          </w:rPr>
          <w:t>http://dvkuot.ru/index.php/elbes/88-elbez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sz w:val="24"/>
          <w:szCs w:val="24"/>
        </w:rPr>
        <w:t xml:space="preserve">10. Правила противопожарного режима в Российской Федерации. Форма доступа: </w:t>
      </w:r>
      <w:hyperlink r:id="rId18">
        <w:r w:rsidRPr="002828F7">
          <w:rPr>
            <w:rStyle w:val="-"/>
            <w:rFonts w:ascii="Times New Roman" w:hAnsi="Times New Roman"/>
            <w:sz w:val="24"/>
            <w:szCs w:val="24"/>
          </w:rPr>
          <w:t>http://docs.cntd.ru/document/902344800</w:t>
        </w:r>
      </w:hyperlink>
    </w:p>
    <w:p w:rsidR="00BA11EB" w:rsidRPr="002828F7" w:rsidRDefault="005136F0" w:rsidP="002828F7">
      <w:pPr>
        <w:pStyle w:val="af8"/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28F7">
        <w:rPr>
          <w:rFonts w:ascii="Times New Roman" w:hAnsi="Times New Roman"/>
          <w:color w:val="000000"/>
          <w:sz w:val="24"/>
          <w:szCs w:val="24"/>
        </w:rPr>
        <w:t xml:space="preserve">11. Инструкция по оказанию первой помощи при несчастных случаях на энергоустановках и опасных производственных объектах. </w:t>
      </w:r>
      <w:r w:rsidRPr="002828F7">
        <w:rPr>
          <w:rFonts w:ascii="Times New Roman" w:hAnsi="Times New Roman"/>
          <w:sz w:val="24"/>
          <w:szCs w:val="24"/>
        </w:rPr>
        <w:t xml:space="preserve">Форма доступа: </w:t>
      </w:r>
      <w:hyperlink r:id="rId19" w:anchor="2.1" w:history="1">
        <w:r w:rsidRPr="002828F7">
          <w:rPr>
            <w:rStyle w:val="-"/>
            <w:rFonts w:ascii="Times New Roman" w:hAnsi="Times New Roman"/>
            <w:sz w:val="24"/>
            <w:szCs w:val="24"/>
          </w:rPr>
          <w:t>http://altelektro.narod.ru/056/056.htm#2.1</w:t>
        </w:r>
      </w:hyperlink>
      <w:r w:rsidRPr="002828F7">
        <w:rPr>
          <w:rFonts w:ascii="Times New Roman" w:hAnsi="Times New Roman"/>
          <w:sz w:val="24"/>
          <w:szCs w:val="24"/>
        </w:rPr>
        <w:t xml:space="preserve">. </w:t>
      </w:r>
    </w:p>
    <w:p w:rsidR="00BA11EB" w:rsidRDefault="005136F0" w:rsidP="002828F7">
      <w:pPr>
        <w:shd w:val="clear" w:color="auto" w:fill="FFFFFF"/>
        <w:suppressAutoHyphens w:val="0"/>
        <w:ind w:firstLine="709"/>
        <w:jc w:val="both"/>
        <w:rPr>
          <w:b/>
        </w:rPr>
      </w:pPr>
      <w:r w:rsidRPr="002828F7">
        <w:rPr>
          <w:rFonts w:eastAsia="SimSun;宋体"/>
          <w:color w:val="000000"/>
          <w:shd w:val="clear" w:color="auto" w:fill="FFFFFF"/>
        </w:rPr>
        <w:t xml:space="preserve">12. Правила противопожарного режима в Российской Федерации. М: МИЭЭ, 2014 г. Форма доступа: </w:t>
      </w:r>
      <w:hyperlink r:id="rId20">
        <w:r w:rsidRPr="002828F7">
          <w:rPr>
            <w:rStyle w:val="-"/>
            <w:rFonts w:eastAsia="SimSun;宋体"/>
            <w:color w:val="000000"/>
            <w:highlight w:val="white"/>
          </w:rPr>
          <w:t>http://www.consultant.ru/document/cons_doc_LAW_129263/c64b62da9843a678eebf080a980dcbb6747600fb</w:t>
        </w:r>
      </w:hyperlink>
      <w:hyperlink>
        <w:r>
          <w:rPr>
            <w:rStyle w:val="-"/>
            <w:rFonts w:eastAsia="SimSun;宋体"/>
            <w:color w:val="000000"/>
            <w:highlight w:val="white"/>
          </w:rPr>
          <w:t xml:space="preserve"> </w:t>
        </w:r>
      </w:hyperlink>
      <w:r>
        <w:br w:type="page"/>
      </w:r>
    </w:p>
    <w:p w:rsidR="00BA11EB" w:rsidRDefault="005136F0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4.  КОНТРОЛЬ И ОЦЕНКА РЕЗУЛЬТАТОВ ОСВОЕНИЯ УЧЕБНОЙ ДИСЦИПЛИНЫ</w:t>
      </w:r>
    </w:p>
    <w:p w:rsidR="002828F7" w:rsidRDefault="002828F7" w:rsidP="002828F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b/>
          <w:bCs/>
        </w:rPr>
      </w:pPr>
    </w:p>
    <w:p w:rsidR="002828F7" w:rsidRPr="002828F7" w:rsidRDefault="002828F7" w:rsidP="002828F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bCs/>
        </w:rPr>
      </w:pPr>
      <w:r w:rsidRPr="002828F7">
        <w:rPr>
          <w:b/>
          <w:bCs/>
        </w:rPr>
        <w:t xml:space="preserve">Контроль и оценка </w:t>
      </w:r>
      <w:r w:rsidRPr="002828F7">
        <w:rPr>
          <w:bCs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2828F7">
        <w:rPr>
          <w:bCs/>
        </w:rPr>
        <w:t>обучающимися</w:t>
      </w:r>
      <w:proofErr w:type="gramEnd"/>
      <w:r w:rsidRPr="002828F7">
        <w:rPr>
          <w:bCs/>
        </w:rPr>
        <w:t xml:space="preserve"> индивидуальных 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5A770D" w:rsidRPr="004D7608" w:rsidTr="000C354F">
        <w:trPr>
          <w:trHeight w:val="8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Результаты обучения</w:t>
            </w:r>
          </w:p>
          <w:p w:rsidR="005A770D" w:rsidRPr="004D7608" w:rsidRDefault="005A770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center"/>
              <w:rPr>
                <w:b/>
                <w:bCs/>
              </w:rPr>
            </w:pPr>
            <w:r w:rsidRPr="004D760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rPr>
                <w:b/>
                <w:bCs/>
              </w:rPr>
            </w:pPr>
            <w:r>
              <w:rPr>
                <w:b/>
                <w:bCs/>
              </w:rPr>
              <w:t>Знания:</w:t>
            </w:r>
          </w:p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spacing w:line="218" w:lineRule="auto"/>
            </w:pPr>
            <w:r>
              <w:rPr>
                <w:spacing w:val="-1"/>
              </w:rPr>
              <w:t xml:space="preserve">– основные положения правовых и нормативно-технических документов по электробезопасности; </w:t>
            </w:r>
          </w:p>
          <w:p w:rsidR="005A770D" w:rsidRDefault="005A770D" w:rsidP="003B3128">
            <w:pPr>
              <w:rPr>
                <w:bCs/>
                <w:spacing w:val="-1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r>
              <w:rPr>
                <w:spacing w:val="-1"/>
              </w:rPr>
              <w:t xml:space="preserve">– правила выполнения работ в электроустановках в соответствии с требованиями нормативных документов по электробезопасности, охране труда и пожарной безопасности; </w:t>
            </w:r>
          </w:p>
          <w:p w:rsidR="005A770D" w:rsidRDefault="005A770D" w:rsidP="003B3128">
            <w:pPr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5A770D" w:rsidRPr="004D7608" w:rsidTr="00EE21AE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r>
              <w:rPr>
                <w:spacing w:val="-1"/>
              </w:rPr>
              <w:t>– правила использования средств защиты и приспособлений при техническом обслуживании электроустановок;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5A770D" w:rsidRPr="004D7608" w:rsidTr="00EE21AE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r>
              <w:rPr>
                <w:spacing w:val="-1"/>
              </w:rPr>
              <w:t>- порядок оказания первой медицинской помощи пострадавшим от действия электрического тока.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самостоятельная работа</w:t>
            </w:r>
          </w:p>
        </w:tc>
      </w:tr>
      <w:tr w:rsidR="005A770D" w:rsidRPr="004D7608" w:rsidTr="00EE21AE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  <w:p w:rsidR="005A770D" w:rsidRDefault="005A770D" w:rsidP="003B3128">
            <w:pPr>
              <w:tabs>
                <w:tab w:val="left" w:pos="0"/>
              </w:tabs>
              <w:jc w:val="both"/>
            </w:pPr>
            <w:r>
              <w:rPr>
                <w:spacing w:val="-1"/>
              </w:rPr>
              <w:t>– применять в своей деятельности основные положения правовых и нормативно-технических документов по электробезопасности;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</w:pPr>
            <w:r w:rsidRPr="002577E9">
              <w:t>практические занятия, лабораторные работы, тестирование, индивидуальные задания</w:t>
            </w:r>
          </w:p>
        </w:tc>
      </w:tr>
      <w:tr w:rsidR="005A770D" w:rsidRPr="004D7608" w:rsidTr="00EE21AE">
        <w:trPr>
          <w:trHeight w:val="5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– грамотно эксплуатировать электроустановки;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</w:pPr>
            <w:r w:rsidRPr="002577E9">
              <w:t>практические занятия, лабораторные работы, тестирование, индивидуальные задания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– выполнять работы в электроустановках в соответствии с инструкциями, правилами по электробезопасности, общей охраны труда и пожарной безопасности;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2577E9" w:rsidRDefault="005A770D" w:rsidP="003B3128">
            <w:pPr>
              <w:jc w:val="both"/>
              <w:rPr>
                <w:bCs/>
              </w:rPr>
            </w:pPr>
            <w:r w:rsidRPr="002577E9">
              <w:rPr>
                <w:bCs/>
              </w:rPr>
              <w:t>практические занятия, лабораторные работы, тестирование, индивидуальные задания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– правильно использовать средства защиты и приспособления при техническом обслуживании электроустановок;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  <w:r>
              <w:t>, итоговый опрос.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  <w:rPr>
                <w:spacing w:val="-1"/>
              </w:rPr>
            </w:pPr>
            <w:r>
              <w:rPr>
                <w:spacing w:val="-1"/>
              </w:rPr>
              <w:t>- соблюдать порядок содержания средств защиты;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</w:p>
        </w:tc>
      </w:tr>
      <w:tr w:rsidR="005A770D" w:rsidRPr="004D7608" w:rsidTr="00EE21AE">
        <w:trPr>
          <w:trHeight w:val="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0D" w:rsidRDefault="005A770D" w:rsidP="003B3128">
            <w:pPr>
              <w:tabs>
                <w:tab w:val="left" w:pos="0"/>
                <w:tab w:val="left" w:pos="286"/>
                <w:tab w:val="left" w:pos="544"/>
              </w:tabs>
              <w:jc w:val="both"/>
            </w:pPr>
            <w:r>
              <w:rPr>
                <w:spacing w:val="-1"/>
              </w:rPr>
              <w:t>- осуществлять оказание первой медицинской помощи пострадавшим от действия электрического тока.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0D" w:rsidRPr="004D7608" w:rsidRDefault="005A770D" w:rsidP="003B3128">
            <w:pPr>
              <w:jc w:val="both"/>
              <w:rPr>
                <w:bCs/>
                <w:i/>
              </w:rPr>
            </w:pPr>
            <w:r w:rsidRPr="004D7608">
              <w:t>практические занятия, лабораторные работы, тестировани</w:t>
            </w:r>
            <w:r>
              <w:t>е</w:t>
            </w:r>
            <w:r w:rsidRPr="004D7608">
              <w:t>, индивидуальные задания</w:t>
            </w:r>
          </w:p>
        </w:tc>
      </w:tr>
    </w:tbl>
    <w:p w:rsidR="00BA11EB" w:rsidRDefault="00BA11EB">
      <w:pPr>
        <w:pStyle w:val="af3"/>
        <w:ind w:left="720"/>
        <w:contextualSpacing/>
        <w:rPr>
          <w:b/>
        </w:rPr>
      </w:pPr>
    </w:p>
    <w:p w:rsidR="002828F7" w:rsidRDefault="002828F7" w:rsidP="00DB44AD">
      <w:r>
        <w:br w:type="page"/>
      </w:r>
    </w:p>
    <w:p w:rsidR="002828F7" w:rsidRDefault="002828F7" w:rsidP="002828F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2828F7" w:rsidRDefault="002828F7" w:rsidP="002828F7">
      <w:pPr>
        <w:rPr>
          <w:b/>
          <w:i/>
        </w:rPr>
      </w:pPr>
      <w:r>
        <w:rPr>
          <w:b/>
          <w:i/>
        </w:rPr>
        <w:br/>
        <w:t> </w:t>
      </w:r>
    </w:p>
    <w:p w:rsidR="002828F7" w:rsidRDefault="002828F7" w:rsidP="002828F7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дисциплине___________________________________________________ </w:t>
      </w:r>
    </w:p>
    <w:p w:rsidR="002828F7" w:rsidRDefault="002828F7" w:rsidP="002828F7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2828F7" w:rsidRDefault="002828F7" w:rsidP="002828F7">
      <w:pPr>
        <w:spacing w:line="360" w:lineRule="auto"/>
        <w:jc w:val="both"/>
      </w:pPr>
      <w:r>
        <w:t>____________________________________________________________________________</w:t>
      </w:r>
    </w:p>
    <w:p w:rsidR="002828F7" w:rsidRDefault="002828F7" w:rsidP="002828F7">
      <w:pPr>
        <w:spacing w:line="360" w:lineRule="auto"/>
        <w:jc w:val="both"/>
      </w:pPr>
      <w:r>
        <w:t>____________________________________________________________________________</w:t>
      </w:r>
    </w:p>
    <w:p w:rsidR="002828F7" w:rsidRDefault="002828F7" w:rsidP="002828F7">
      <w:pPr>
        <w:spacing w:line="360" w:lineRule="auto"/>
        <w:jc w:val="both"/>
      </w:pPr>
      <w:r>
        <w:t>____________________________________________________________________________</w:t>
      </w:r>
    </w:p>
    <w:p w:rsidR="002828F7" w:rsidRDefault="002828F7" w:rsidP="002828F7">
      <w:pPr>
        <w:spacing w:line="360" w:lineRule="auto"/>
        <w:jc w:val="both"/>
      </w:pPr>
      <w:r>
        <w:t>____________________________________________________________________________</w:t>
      </w:r>
    </w:p>
    <w:p w:rsidR="002828F7" w:rsidRDefault="002828F7" w:rsidP="002828F7">
      <w:pPr>
        <w:spacing w:line="360" w:lineRule="auto"/>
        <w:jc w:val="both"/>
      </w:pPr>
      <w:r>
        <w:t>____________________________________________________________________________</w:t>
      </w:r>
    </w:p>
    <w:p w:rsidR="002828F7" w:rsidRDefault="002828F7" w:rsidP="002828F7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2828F7" w:rsidRDefault="002828F7" w:rsidP="002828F7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2828F7" w:rsidRDefault="002828F7" w:rsidP="002828F7">
      <w:pPr>
        <w:spacing w:line="360" w:lineRule="auto"/>
        <w:jc w:val="both"/>
      </w:pPr>
      <w:r>
        <w:t>Председатель  ПЦК ________________ /___________________/</w:t>
      </w:r>
    </w:p>
    <w:p w:rsidR="00BA11EB" w:rsidRDefault="00BA11EB" w:rsidP="00DB44AD"/>
    <w:sectPr w:rsidR="00BA11EB">
      <w:footerReference w:type="default" r:id="rId21"/>
      <w:pgSz w:w="11906" w:h="16838"/>
      <w:pgMar w:top="851" w:right="851" w:bottom="851" w:left="1418" w:header="0" w:footer="28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B1" w:rsidRDefault="00536BB1">
      <w:r>
        <w:separator/>
      </w:r>
    </w:p>
  </w:endnote>
  <w:endnote w:type="continuationSeparator" w:id="0">
    <w:p w:rsidR="00536BB1" w:rsidRDefault="0053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;宋体">
    <w:panose1 w:val="00000000000000000000"/>
    <w:charset w:val="8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667224"/>
      <w:docPartObj>
        <w:docPartGallery w:val="Page Numbers (Bottom of Page)"/>
        <w:docPartUnique/>
      </w:docPartObj>
    </w:sdtPr>
    <w:sdtEndPr/>
    <w:sdtContent>
      <w:p w:rsidR="00710C35" w:rsidRDefault="00710C35">
        <w:pPr>
          <w:pStyle w:val="af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A3203">
          <w:rPr>
            <w:noProof/>
          </w:rPr>
          <w:t>2</w:t>
        </w:r>
        <w:r>
          <w:fldChar w:fldCharType="end"/>
        </w:r>
      </w:p>
      <w:p w:rsidR="00710C35" w:rsidRDefault="00536BB1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595881"/>
      <w:docPartObj>
        <w:docPartGallery w:val="Page Numbers (Bottom of Page)"/>
        <w:docPartUnique/>
      </w:docPartObj>
    </w:sdtPr>
    <w:sdtEndPr/>
    <w:sdtContent>
      <w:p w:rsidR="00710C35" w:rsidRDefault="00710C35">
        <w:pPr>
          <w:pStyle w:val="af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A3203">
          <w:rPr>
            <w:noProof/>
          </w:rPr>
          <w:t>10</w:t>
        </w:r>
        <w:r>
          <w:fldChar w:fldCharType="end"/>
        </w:r>
      </w:p>
      <w:p w:rsidR="00710C35" w:rsidRDefault="00536BB1">
        <w:pPr>
          <w:pStyle w:val="af6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818352"/>
      <w:docPartObj>
        <w:docPartGallery w:val="Page Numbers (Bottom of Page)"/>
        <w:docPartUnique/>
      </w:docPartObj>
    </w:sdtPr>
    <w:sdtEndPr/>
    <w:sdtContent>
      <w:p w:rsidR="00710C35" w:rsidRDefault="00710C35">
        <w:pPr>
          <w:pStyle w:val="af6"/>
          <w:jc w:val="center"/>
        </w:pPr>
      </w:p>
      <w:p w:rsidR="00710C35" w:rsidRDefault="00710C35">
        <w:pPr>
          <w:pStyle w:val="af6"/>
          <w:jc w:val="center"/>
        </w:pPr>
        <w:r>
          <w:fldChar w:fldCharType="begin"/>
        </w:r>
        <w:r>
          <w:instrText>PAGE \* ARABIC</w:instrText>
        </w:r>
        <w:r>
          <w:fldChar w:fldCharType="separate"/>
        </w:r>
        <w:r w:rsidR="005A3203">
          <w:rPr>
            <w:noProof/>
          </w:rPr>
          <w:t>13</w:t>
        </w:r>
        <w:r>
          <w:fldChar w:fldCharType="end"/>
        </w:r>
      </w:p>
      <w:p w:rsidR="00710C35" w:rsidRDefault="00536BB1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B1" w:rsidRDefault="00536BB1">
      <w:r>
        <w:separator/>
      </w:r>
    </w:p>
  </w:footnote>
  <w:footnote w:type="continuationSeparator" w:id="0">
    <w:p w:rsidR="00536BB1" w:rsidRDefault="0053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F4153"/>
    <w:multiLevelType w:val="multilevel"/>
    <w:tmpl w:val="B55CF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2831ACF"/>
    <w:multiLevelType w:val="multilevel"/>
    <w:tmpl w:val="5DEA68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A5D4129"/>
    <w:multiLevelType w:val="multilevel"/>
    <w:tmpl w:val="087CEDA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EB"/>
    <w:rsid w:val="00022E71"/>
    <w:rsid w:val="000F6323"/>
    <w:rsid w:val="00115C68"/>
    <w:rsid w:val="001F1D6C"/>
    <w:rsid w:val="002325D2"/>
    <w:rsid w:val="002828F7"/>
    <w:rsid w:val="003257BB"/>
    <w:rsid w:val="003A2F23"/>
    <w:rsid w:val="00507872"/>
    <w:rsid w:val="005136F0"/>
    <w:rsid w:val="00536BB1"/>
    <w:rsid w:val="005A3203"/>
    <w:rsid w:val="005A770D"/>
    <w:rsid w:val="0062778F"/>
    <w:rsid w:val="00710C35"/>
    <w:rsid w:val="007B453B"/>
    <w:rsid w:val="00887DDB"/>
    <w:rsid w:val="00923257"/>
    <w:rsid w:val="009E6E76"/>
    <w:rsid w:val="00A36E2B"/>
    <w:rsid w:val="00A53A41"/>
    <w:rsid w:val="00B65E66"/>
    <w:rsid w:val="00BA11EB"/>
    <w:rsid w:val="00C66C1D"/>
    <w:rsid w:val="00DB44AD"/>
    <w:rsid w:val="00E94B41"/>
    <w:rsid w:val="00EB2A5A"/>
    <w:rsid w:val="00F54D12"/>
    <w:rsid w:val="00F8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left" w:pos="0"/>
      </w:tabs>
      <w:ind w:firstLine="284"/>
      <w:outlineLvl w:val="0"/>
    </w:p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qFormat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a4">
    <w:name w:val="Текст сноски Знак"/>
    <w:basedOn w:val="a0"/>
    <w:uiPriority w:val="99"/>
    <w:qFormat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-">
    <w:name w:val="Интернет-ссылка"/>
    <w:rsid w:val="00A04D69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uiPriority w:val="99"/>
    <w:qFormat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annotation reference"/>
    <w:qFormat/>
    <w:rPr>
      <w:rFonts w:cs="Times New Roman"/>
      <w:sz w:val="16"/>
    </w:rPr>
  </w:style>
  <w:style w:type="character" w:customStyle="1" w:styleId="a8">
    <w:name w:val="Основной текст с отступом Знак"/>
    <w:basedOn w:val="a0"/>
    <w:qFormat/>
    <w:rsid w:val="00A04D69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uiPriority w:val="99"/>
    <w:qFormat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color w:val="auto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Times New Roman"/>
      <w:b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</w:style>
  <w:style w:type="character" w:customStyle="1" w:styleId="aa">
    <w:name w:val="Посещённая гиперссылка"/>
    <w:rPr>
      <w:color w:val="800080"/>
      <w:u w:val="single"/>
    </w:rPr>
  </w:style>
  <w:style w:type="character" w:customStyle="1" w:styleId="WW8Num2z0">
    <w:name w:val="WW8Num2z0"/>
    <w:qFormat/>
    <w:rPr>
      <w:rFonts w:ascii="Times New Roman" w:eastAsia="SimSun;宋体" w:hAnsi="Times New Roman" w:cs="Times New Roman"/>
      <w:b w:val="0"/>
      <w:bCs/>
      <w:i w:val="0"/>
      <w:sz w:val="24"/>
      <w:szCs w:val="24"/>
    </w:rPr>
  </w:style>
  <w:style w:type="character" w:customStyle="1" w:styleId="WW8Num135z0">
    <w:name w:val="WW8Num135z0"/>
    <w:qFormat/>
    <w:rPr>
      <w:color w:val="000000"/>
      <w:lang w:val="ru-RU"/>
    </w:rPr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Текст1"/>
    <w:basedOn w:val="a"/>
    <w:qFormat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89127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qFormat/>
    <w:rsid w:val="00A04D69"/>
    <w:pPr>
      <w:widowControl w:val="0"/>
      <w:suppressAutoHyphens w:val="0"/>
    </w:pPr>
    <w:rPr>
      <w:lang w:val="en-US" w:eastAsia="nl-NL"/>
    </w:rPr>
  </w:style>
  <w:style w:type="paragraph" w:styleId="af2">
    <w:name w:val="footnote text"/>
    <w:basedOn w:val="a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paragraph" w:styleId="af3">
    <w:name w:val="List Paragraph"/>
    <w:basedOn w:val="a"/>
    <w:qFormat/>
    <w:pPr>
      <w:spacing w:before="120" w:after="120"/>
      <w:ind w:left="708"/>
    </w:pPr>
  </w:style>
  <w:style w:type="paragraph" w:styleId="af4">
    <w:name w:val="annotation text"/>
    <w:basedOn w:val="a"/>
    <w:uiPriority w:val="99"/>
    <w:unhideWhenUsed/>
    <w:qFormat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paragraph" w:styleId="af5">
    <w:name w:val="Body Text Indent"/>
    <w:basedOn w:val="a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заголовок 1"/>
    <w:basedOn w:val="a"/>
    <w:next w:val="a"/>
    <w:qFormat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qFormat/>
    <w:rsid w:val="00A04D69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footer"/>
    <w:basedOn w:val="a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7">
    <w:name w:val="Содержимое врезки"/>
    <w:basedOn w:val="a"/>
    <w:qFormat/>
  </w:style>
  <w:style w:type="paragraph" w:styleId="af8">
    <w:name w:val="No Spacing"/>
    <w:qFormat/>
    <w:pPr>
      <w:spacing w:after="200" w:line="276" w:lineRule="auto"/>
    </w:pPr>
    <w:rPr>
      <w:rFonts w:cs="Times New Roman"/>
      <w:sz w:val="22"/>
    </w:rPr>
  </w:style>
  <w:style w:type="numbering" w:customStyle="1" w:styleId="WW8Num2">
    <w:name w:val="WW8Num2"/>
    <w:qFormat/>
  </w:style>
  <w:style w:type="numbering" w:customStyle="1" w:styleId="WW8Num135">
    <w:name w:val="WW8Num13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left" w:pos="0"/>
      </w:tabs>
      <w:ind w:firstLine="284"/>
      <w:outlineLvl w:val="0"/>
    </w:pPr>
  </w:style>
  <w:style w:type="paragraph" w:styleId="6">
    <w:name w:val="heading 6"/>
    <w:basedOn w:val="a"/>
    <w:next w:val="a"/>
    <w:link w:val="60"/>
    <w:uiPriority w:val="9"/>
    <w:unhideWhenUsed/>
    <w:qFormat/>
    <w:rsid w:val="00A04D6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89127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60">
    <w:name w:val="Заголовок 6 Знак"/>
    <w:basedOn w:val="a0"/>
    <w:link w:val="6"/>
    <w:uiPriority w:val="9"/>
    <w:qFormat/>
    <w:rsid w:val="00A04D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zh-CN"/>
    </w:rPr>
  </w:style>
  <w:style w:type="character" w:customStyle="1" w:styleId="a4">
    <w:name w:val="Текст сноски Знак"/>
    <w:basedOn w:val="a0"/>
    <w:uiPriority w:val="99"/>
    <w:qFormat/>
    <w:rsid w:val="00A04D6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-">
    <w:name w:val="Интернет-ссылка"/>
    <w:rsid w:val="00A04D69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04D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uiPriority w:val="99"/>
    <w:qFormat/>
    <w:rsid w:val="00A04D69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annotation reference"/>
    <w:qFormat/>
    <w:rPr>
      <w:rFonts w:cs="Times New Roman"/>
      <w:sz w:val="16"/>
    </w:rPr>
  </w:style>
  <w:style w:type="character" w:customStyle="1" w:styleId="a8">
    <w:name w:val="Основной текст с отступом Знак"/>
    <w:basedOn w:val="a0"/>
    <w:qFormat/>
    <w:rsid w:val="00A04D69"/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uiPriority w:val="99"/>
    <w:qFormat/>
    <w:rsid w:val="00A04D69"/>
    <w:rPr>
      <w:rFonts w:eastAsiaTheme="minorEastAsia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DF1F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color w:val="auto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Times New Roman"/>
      <w:b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</w:style>
  <w:style w:type="character" w:customStyle="1" w:styleId="aa">
    <w:name w:val="Посещённая гиперссылка"/>
    <w:rPr>
      <w:color w:val="800080"/>
      <w:u w:val="single"/>
    </w:rPr>
  </w:style>
  <w:style w:type="character" w:customStyle="1" w:styleId="WW8Num2z0">
    <w:name w:val="WW8Num2z0"/>
    <w:qFormat/>
    <w:rPr>
      <w:rFonts w:ascii="Times New Roman" w:eastAsia="SimSun;宋体" w:hAnsi="Times New Roman" w:cs="Times New Roman"/>
      <w:b w:val="0"/>
      <w:bCs/>
      <w:i w:val="0"/>
      <w:sz w:val="24"/>
      <w:szCs w:val="24"/>
    </w:rPr>
  </w:style>
  <w:style w:type="character" w:customStyle="1" w:styleId="WW8Num135z0">
    <w:name w:val="WW8Num135z0"/>
    <w:qFormat/>
    <w:rPr>
      <w:color w:val="000000"/>
      <w:lang w:val="ru-RU"/>
    </w:rPr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Текст1"/>
    <w:basedOn w:val="a"/>
    <w:qFormat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89127F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qFormat/>
    <w:rsid w:val="00A04D69"/>
    <w:pPr>
      <w:widowControl w:val="0"/>
      <w:suppressAutoHyphens w:val="0"/>
    </w:pPr>
    <w:rPr>
      <w:lang w:val="en-US" w:eastAsia="nl-NL"/>
    </w:rPr>
  </w:style>
  <w:style w:type="paragraph" w:styleId="af2">
    <w:name w:val="footnote text"/>
    <w:basedOn w:val="a"/>
    <w:uiPriority w:val="99"/>
    <w:rsid w:val="00A04D69"/>
    <w:pPr>
      <w:suppressAutoHyphens w:val="0"/>
    </w:pPr>
    <w:rPr>
      <w:sz w:val="20"/>
      <w:szCs w:val="20"/>
      <w:lang w:val="en-US" w:eastAsia="ru-RU"/>
    </w:rPr>
  </w:style>
  <w:style w:type="paragraph" w:styleId="af3">
    <w:name w:val="List Paragraph"/>
    <w:basedOn w:val="a"/>
    <w:qFormat/>
    <w:pPr>
      <w:spacing w:before="120" w:after="120"/>
      <w:ind w:left="708"/>
    </w:pPr>
  </w:style>
  <w:style w:type="paragraph" w:styleId="af4">
    <w:name w:val="annotation text"/>
    <w:basedOn w:val="a"/>
    <w:uiPriority w:val="99"/>
    <w:unhideWhenUsed/>
    <w:qFormat/>
    <w:rsid w:val="00A04D69"/>
    <w:pPr>
      <w:suppressAutoHyphens w:val="0"/>
    </w:pPr>
    <w:rPr>
      <w:rFonts w:ascii="Calibri" w:hAnsi="Calibri"/>
      <w:sz w:val="20"/>
      <w:szCs w:val="20"/>
      <w:lang w:eastAsia="ru-RU"/>
    </w:rPr>
  </w:style>
  <w:style w:type="paragraph" w:styleId="af5">
    <w:name w:val="Body Text Indent"/>
    <w:basedOn w:val="a"/>
    <w:rsid w:val="00A04D69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заголовок 1"/>
    <w:basedOn w:val="a"/>
    <w:next w:val="a"/>
    <w:qFormat/>
    <w:rsid w:val="00A04D69"/>
    <w:pPr>
      <w:keepNext/>
      <w:suppressAutoHyphens w:val="0"/>
      <w:jc w:val="center"/>
      <w:outlineLvl w:val="0"/>
    </w:pPr>
    <w:rPr>
      <w:b/>
      <w:sz w:val="20"/>
      <w:szCs w:val="20"/>
      <w:lang w:eastAsia="ru-RU"/>
    </w:rPr>
  </w:style>
  <w:style w:type="paragraph" w:customStyle="1" w:styleId="Default">
    <w:name w:val="Default"/>
    <w:qFormat/>
    <w:rsid w:val="00A04D69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footer"/>
    <w:basedOn w:val="a"/>
    <w:uiPriority w:val="99"/>
    <w:unhideWhenUsed/>
    <w:rsid w:val="00A04D69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7">
    <w:name w:val="Содержимое врезки"/>
    <w:basedOn w:val="a"/>
    <w:qFormat/>
  </w:style>
  <w:style w:type="paragraph" w:styleId="af8">
    <w:name w:val="No Spacing"/>
    <w:qFormat/>
    <w:pPr>
      <w:spacing w:after="200" w:line="276" w:lineRule="auto"/>
    </w:pPr>
    <w:rPr>
      <w:rFonts w:cs="Times New Roman"/>
      <w:sz w:val="22"/>
    </w:rPr>
  </w:style>
  <w:style w:type="numbering" w:customStyle="1" w:styleId="WW8Num2">
    <w:name w:val="WW8Num2"/>
    <w:qFormat/>
  </w:style>
  <w:style w:type="numbering" w:customStyle="1" w:styleId="WW8Num135">
    <w:name w:val="WW8Num13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amix.ru/load/45-1-0-188" TargetMode="External"/><Relationship Id="rId18" Type="http://schemas.openxmlformats.org/officeDocument/2006/relationships/hyperlink" Target="http://docs.cntd.ru/document/902344800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labirint.ru/books/534577/" TargetMode="External"/><Relationship Id="rId17" Type="http://schemas.openxmlformats.org/officeDocument/2006/relationships/hyperlink" Target="http://dvkuot.ru/index.php/elbes/88-elbez" TargetMode="External"/><Relationship Id="rId2" Type="http://schemas.openxmlformats.org/officeDocument/2006/relationships/styles" Target="styles.xml"/><Relationship Id="rId16" Type="http://schemas.openxmlformats.org/officeDocument/2006/relationships/hyperlink" Target="http://ohranatruda.ru/ot_biblio/normativ/data_normativ/41/41349/" TargetMode="External"/><Relationship Id="rId20" Type="http://schemas.openxmlformats.org/officeDocument/2006/relationships/hyperlink" Target="http://www.consultant.ru/document/cons_doc_LAW_129263/c64b62da9843a678eebf080a980dcbb6747600fb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books/53457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ysot.ru/pravila-texnicheskoj-ekspluatacii-elektroustanovok-potrebitelej-2015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altelektro.narod.ru/056/056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ysot.ru/pravila-texnicheskoj-ekspluatacii-elektroustanovok-potrebitelej-2015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Лалетина_ИВ</dc:creator>
  <cp:lastModifiedBy>ооо</cp:lastModifiedBy>
  <cp:revision>7</cp:revision>
  <cp:lastPrinted>2021-09-29T04:17:00Z</cp:lastPrinted>
  <dcterms:created xsi:type="dcterms:W3CDTF">2022-06-22T03:25:00Z</dcterms:created>
  <dcterms:modified xsi:type="dcterms:W3CDTF">2022-11-02T05:30:00Z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